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Warren Buffet, Amerikaans zakenman en investeerder, voorzitter van Berkshire Hathaway en een van de rijkste personen ter wereld staat tegenover een stereotypische robot. Op de achtergrond is foto van een elektronisch scherm met beursgerelateerde getallen geplaatst.</w:t>
      </w:r>
      <w:r>
        <w:br w:type="page"/>
      </w:r>
    </w:p>
    <w:p w14:paraId="7A96A7E6" w14:textId="79C69B4F" w:rsidR="00FD7954" w:rsidRPr="009142A7" w:rsidRDefault="00FD7954" w:rsidP="00876CD6">
      <w:pPr>
        <w:pStyle w:val="Heading1"/>
      </w:pPr>
      <w:bookmarkStart w:id="0" w:name="_Toc58428288"/>
      <w:r w:rsidRPr="0027023C">
        <w:lastRenderedPageBreak/>
        <w:t>Voorwoord</w:t>
      </w:r>
      <w:bookmarkEnd w:id="0"/>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r w:rsidRPr="00FD7954">
        <w:rPr>
          <w:i/>
        </w:rPr>
        <w:t>backpropagation</w:t>
      </w:r>
      <w:r w:rsidRPr="00FD7954">
        <w:t xml:space="preserve"> en </w:t>
      </w:r>
      <w:r w:rsidRPr="00FD7954">
        <w:rPr>
          <w:i/>
        </w:rPr>
        <w:t>deep learning</w:t>
      </w:r>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7777777" w:rsidR="00FD7954" w:rsidRPr="00FD7954" w:rsidRDefault="00FD7954" w:rsidP="0027023C">
      <w:r w:rsidRPr="00FD7954">
        <w:t>Ook willen we graag onze enthiousiaste wiskundedocente en begleider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Stach Redeker</w:t>
      </w:r>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bookmarkStart w:id="1" w:name="_Toc58428289" w:displacedByCustomXml="next"/>
    <w:sdt>
      <w:sdtPr>
        <w:rPr>
          <w:rFonts w:cs="Arial"/>
          <w:sz w:val="24"/>
          <w:szCs w:val="22"/>
        </w:rPr>
        <w:id w:val="-979761730"/>
        <w:docPartObj>
          <w:docPartGallery w:val="Table of Contents"/>
          <w:docPartUnique/>
        </w:docPartObj>
      </w:sdtPr>
      <w:sdtEndPr>
        <w:rPr>
          <w:noProof/>
        </w:rPr>
      </w:sdtEndPr>
      <w:sdtContent>
        <w:p w14:paraId="0B3E68CC" w14:textId="4B67A98F" w:rsidR="0027023C" w:rsidRPr="00993AFA" w:rsidRDefault="0027023C" w:rsidP="00876CD6">
          <w:pPr>
            <w:pStyle w:val="Heading1"/>
          </w:pPr>
          <w:r w:rsidRPr="00993AFA">
            <w:t>Inhoud</w:t>
          </w:r>
          <w:bookmarkEnd w:id="1"/>
        </w:p>
        <w:p w14:paraId="34F4CB36" w14:textId="57B443FD" w:rsidR="00993AFA"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428288" w:history="1">
            <w:r w:rsidR="00993AFA" w:rsidRPr="007C314C">
              <w:rPr>
                <w:rStyle w:val="Hyperlink"/>
                <w:noProof/>
              </w:rPr>
              <w:t>Voorwoord</w:t>
            </w:r>
            <w:r w:rsidR="00993AFA">
              <w:rPr>
                <w:noProof/>
                <w:webHidden/>
              </w:rPr>
              <w:tab/>
            </w:r>
            <w:r w:rsidR="00993AFA">
              <w:rPr>
                <w:noProof/>
                <w:webHidden/>
              </w:rPr>
              <w:fldChar w:fldCharType="begin"/>
            </w:r>
            <w:r w:rsidR="00993AFA">
              <w:rPr>
                <w:noProof/>
                <w:webHidden/>
              </w:rPr>
              <w:instrText xml:space="preserve"> PAGEREF _Toc58428288 \h </w:instrText>
            </w:r>
            <w:r w:rsidR="00993AFA">
              <w:rPr>
                <w:noProof/>
                <w:webHidden/>
              </w:rPr>
            </w:r>
            <w:r w:rsidR="00993AFA">
              <w:rPr>
                <w:noProof/>
                <w:webHidden/>
              </w:rPr>
              <w:fldChar w:fldCharType="separate"/>
            </w:r>
            <w:r w:rsidR="00993AFA">
              <w:rPr>
                <w:noProof/>
                <w:webHidden/>
              </w:rPr>
              <w:t>2</w:t>
            </w:r>
            <w:r w:rsidR="00993AFA">
              <w:rPr>
                <w:noProof/>
                <w:webHidden/>
              </w:rPr>
              <w:fldChar w:fldCharType="end"/>
            </w:r>
          </w:hyperlink>
        </w:p>
        <w:p w14:paraId="2E24A1B2" w14:textId="65044907" w:rsidR="00993AFA" w:rsidRDefault="00930EF2">
          <w:pPr>
            <w:pStyle w:val="TOC1"/>
            <w:tabs>
              <w:tab w:val="right" w:leader="dot" w:pos="9350"/>
            </w:tabs>
            <w:rPr>
              <w:rFonts w:asciiTheme="minorHAnsi" w:eastAsiaTheme="minorEastAsia" w:hAnsiTheme="minorHAnsi" w:cstheme="minorBidi"/>
              <w:noProof/>
            </w:rPr>
          </w:pPr>
          <w:hyperlink w:anchor="_Toc58428289" w:history="1">
            <w:r w:rsidR="00993AFA" w:rsidRPr="007C314C">
              <w:rPr>
                <w:rStyle w:val="Hyperlink"/>
                <w:noProof/>
              </w:rPr>
              <w:t>Inhoud</w:t>
            </w:r>
            <w:r w:rsidR="00993AFA">
              <w:rPr>
                <w:noProof/>
                <w:webHidden/>
              </w:rPr>
              <w:tab/>
            </w:r>
            <w:r w:rsidR="00993AFA">
              <w:rPr>
                <w:noProof/>
                <w:webHidden/>
              </w:rPr>
              <w:fldChar w:fldCharType="begin"/>
            </w:r>
            <w:r w:rsidR="00993AFA">
              <w:rPr>
                <w:noProof/>
                <w:webHidden/>
              </w:rPr>
              <w:instrText xml:space="preserve"> PAGEREF _Toc58428289 \h </w:instrText>
            </w:r>
            <w:r w:rsidR="00993AFA">
              <w:rPr>
                <w:noProof/>
                <w:webHidden/>
              </w:rPr>
            </w:r>
            <w:r w:rsidR="00993AFA">
              <w:rPr>
                <w:noProof/>
                <w:webHidden/>
              </w:rPr>
              <w:fldChar w:fldCharType="separate"/>
            </w:r>
            <w:r w:rsidR="00993AFA">
              <w:rPr>
                <w:noProof/>
                <w:webHidden/>
              </w:rPr>
              <w:t>3</w:t>
            </w:r>
            <w:r w:rsidR="00993AFA">
              <w:rPr>
                <w:noProof/>
                <w:webHidden/>
              </w:rPr>
              <w:fldChar w:fldCharType="end"/>
            </w:r>
          </w:hyperlink>
        </w:p>
        <w:p w14:paraId="4E5C03A7" w14:textId="54BE5E25" w:rsidR="00993AFA" w:rsidRDefault="00930EF2">
          <w:pPr>
            <w:pStyle w:val="TOC1"/>
            <w:tabs>
              <w:tab w:val="right" w:leader="dot" w:pos="9350"/>
            </w:tabs>
            <w:rPr>
              <w:rFonts w:asciiTheme="minorHAnsi" w:eastAsiaTheme="minorEastAsia" w:hAnsiTheme="minorHAnsi" w:cstheme="minorBidi"/>
              <w:noProof/>
            </w:rPr>
          </w:pPr>
          <w:hyperlink w:anchor="_Toc58428290" w:history="1">
            <w:r w:rsidR="00993AFA" w:rsidRPr="007C314C">
              <w:rPr>
                <w:rStyle w:val="Hyperlink"/>
                <w:noProof/>
              </w:rPr>
              <w:t>Analyseren en weten hoe te reageren</w:t>
            </w:r>
            <w:r w:rsidR="00993AFA">
              <w:rPr>
                <w:noProof/>
                <w:webHidden/>
              </w:rPr>
              <w:tab/>
            </w:r>
            <w:r w:rsidR="00993AFA">
              <w:rPr>
                <w:noProof/>
                <w:webHidden/>
              </w:rPr>
              <w:fldChar w:fldCharType="begin"/>
            </w:r>
            <w:r w:rsidR="00993AFA">
              <w:rPr>
                <w:noProof/>
                <w:webHidden/>
              </w:rPr>
              <w:instrText xml:space="preserve"> PAGEREF _Toc58428290 \h </w:instrText>
            </w:r>
            <w:r w:rsidR="00993AFA">
              <w:rPr>
                <w:noProof/>
                <w:webHidden/>
              </w:rPr>
            </w:r>
            <w:r w:rsidR="00993AFA">
              <w:rPr>
                <w:noProof/>
                <w:webHidden/>
              </w:rPr>
              <w:fldChar w:fldCharType="separate"/>
            </w:r>
            <w:r w:rsidR="00993AFA">
              <w:rPr>
                <w:noProof/>
                <w:webHidden/>
              </w:rPr>
              <w:t>4</w:t>
            </w:r>
            <w:r w:rsidR="00993AFA">
              <w:rPr>
                <w:noProof/>
                <w:webHidden/>
              </w:rPr>
              <w:fldChar w:fldCharType="end"/>
            </w:r>
          </w:hyperlink>
        </w:p>
        <w:p w14:paraId="3B04FD47" w14:textId="5FBE1469" w:rsidR="00993AFA" w:rsidRDefault="00930EF2">
          <w:pPr>
            <w:pStyle w:val="TOC2"/>
            <w:tabs>
              <w:tab w:val="right" w:leader="dot" w:pos="9350"/>
            </w:tabs>
            <w:rPr>
              <w:rFonts w:asciiTheme="minorHAnsi" w:eastAsiaTheme="minorEastAsia" w:hAnsiTheme="minorHAnsi" w:cstheme="minorBidi"/>
              <w:noProof/>
            </w:rPr>
          </w:pPr>
          <w:hyperlink w:anchor="_Toc58428291" w:history="1">
            <w:r w:rsidR="00993AFA" w:rsidRPr="007C314C">
              <w:rPr>
                <w:rStyle w:val="Hyperlink"/>
                <w:noProof/>
              </w:rPr>
              <w:t>De fundamentele versus de technische analyse</w:t>
            </w:r>
            <w:r w:rsidR="00993AFA">
              <w:rPr>
                <w:noProof/>
                <w:webHidden/>
              </w:rPr>
              <w:tab/>
            </w:r>
            <w:r w:rsidR="00993AFA">
              <w:rPr>
                <w:noProof/>
                <w:webHidden/>
              </w:rPr>
              <w:fldChar w:fldCharType="begin"/>
            </w:r>
            <w:r w:rsidR="00993AFA">
              <w:rPr>
                <w:noProof/>
                <w:webHidden/>
              </w:rPr>
              <w:instrText xml:space="preserve"> PAGEREF _Toc58428291 \h </w:instrText>
            </w:r>
            <w:r w:rsidR="00993AFA">
              <w:rPr>
                <w:noProof/>
                <w:webHidden/>
              </w:rPr>
            </w:r>
            <w:r w:rsidR="00993AFA">
              <w:rPr>
                <w:noProof/>
                <w:webHidden/>
              </w:rPr>
              <w:fldChar w:fldCharType="separate"/>
            </w:r>
            <w:r w:rsidR="00993AFA">
              <w:rPr>
                <w:noProof/>
                <w:webHidden/>
              </w:rPr>
              <w:t>4</w:t>
            </w:r>
            <w:r w:rsidR="00993AFA">
              <w:rPr>
                <w:noProof/>
                <w:webHidden/>
              </w:rPr>
              <w:fldChar w:fldCharType="end"/>
            </w:r>
          </w:hyperlink>
        </w:p>
        <w:p w14:paraId="49755DF1" w14:textId="77C208A2" w:rsidR="00993AFA" w:rsidRDefault="00930EF2">
          <w:pPr>
            <w:pStyle w:val="TOC2"/>
            <w:tabs>
              <w:tab w:val="right" w:leader="dot" w:pos="9350"/>
            </w:tabs>
            <w:rPr>
              <w:rFonts w:asciiTheme="minorHAnsi" w:eastAsiaTheme="minorEastAsia" w:hAnsiTheme="minorHAnsi" w:cstheme="minorBidi"/>
              <w:noProof/>
            </w:rPr>
          </w:pPr>
          <w:hyperlink w:anchor="_Toc58428292" w:history="1">
            <w:r w:rsidR="00993AFA" w:rsidRPr="007C314C">
              <w:rPr>
                <w:rStyle w:val="Hyperlink"/>
                <w:noProof/>
              </w:rPr>
              <w:t>Interpreteren van grafiekjes</w:t>
            </w:r>
            <w:r w:rsidR="00993AFA">
              <w:rPr>
                <w:noProof/>
                <w:webHidden/>
              </w:rPr>
              <w:tab/>
            </w:r>
            <w:r w:rsidR="00993AFA">
              <w:rPr>
                <w:noProof/>
                <w:webHidden/>
              </w:rPr>
              <w:fldChar w:fldCharType="begin"/>
            </w:r>
            <w:r w:rsidR="00993AFA">
              <w:rPr>
                <w:noProof/>
                <w:webHidden/>
              </w:rPr>
              <w:instrText xml:space="preserve"> PAGEREF _Toc58428292 \h </w:instrText>
            </w:r>
            <w:r w:rsidR="00993AFA">
              <w:rPr>
                <w:noProof/>
                <w:webHidden/>
              </w:rPr>
            </w:r>
            <w:r w:rsidR="00993AFA">
              <w:rPr>
                <w:noProof/>
                <w:webHidden/>
              </w:rPr>
              <w:fldChar w:fldCharType="separate"/>
            </w:r>
            <w:r w:rsidR="00993AFA">
              <w:rPr>
                <w:noProof/>
                <w:webHidden/>
              </w:rPr>
              <w:t>5</w:t>
            </w:r>
            <w:r w:rsidR="00993AFA">
              <w:rPr>
                <w:noProof/>
                <w:webHidden/>
              </w:rPr>
              <w:fldChar w:fldCharType="end"/>
            </w:r>
          </w:hyperlink>
        </w:p>
        <w:p w14:paraId="36A1B587" w14:textId="552E63B5" w:rsidR="00993AFA" w:rsidRDefault="00930EF2">
          <w:pPr>
            <w:pStyle w:val="TOC3"/>
            <w:tabs>
              <w:tab w:val="right" w:leader="dot" w:pos="9350"/>
            </w:tabs>
            <w:rPr>
              <w:rFonts w:asciiTheme="minorHAnsi" w:eastAsiaTheme="minorEastAsia" w:hAnsiTheme="minorHAnsi" w:cstheme="minorBidi"/>
              <w:noProof/>
            </w:rPr>
          </w:pPr>
          <w:hyperlink w:anchor="_Toc58428293" w:history="1">
            <w:r w:rsidR="00993AFA" w:rsidRPr="007C314C">
              <w:rPr>
                <w:rStyle w:val="Hyperlink"/>
                <w:noProof/>
              </w:rPr>
              <w:t>De onderdelen van een koersgrafiek</w:t>
            </w:r>
            <w:r w:rsidR="00993AFA">
              <w:rPr>
                <w:noProof/>
                <w:webHidden/>
              </w:rPr>
              <w:tab/>
            </w:r>
            <w:r w:rsidR="00993AFA">
              <w:rPr>
                <w:noProof/>
                <w:webHidden/>
              </w:rPr>
              <w:fldChar w:fldCharType="begin"/>
            </w:r>
            <w:r w:rsidR="00993AFA">
              <w:rPr>
                <w:noProof/>
                <w:webHidden/>
              </w:rPr>
              <w:instrText xml:space="preserve"> PAGEREF _Toc58428293 \h </w:instrText>
            </w:r>
            <w:r w:rsidR="00993AFA">
              <w:rPr>
                <w:noProof/>
                <w:webHidden/>
              </w:rPr>
            </w:r>
            <w:r w:rsidR="00993AFA">
              <w:rPr>
                <w:noProof/>
                <w:webHidden/>
              </w:rPr>
              <w:fldChar w:fldCharType="separate"/>
            </w:r>
            <w:r w:rsidR="00993AFA">
              <w:rPr>
                <w:noProof/>
                <w:webHidden/>
              </w:rPr>
              <w:t>5</w:t>
            </w:r>
            <w:r w:rsidR="00993AFA">
              <w:rPr>
                <w:noProof/>
                <w:webHidden/>
              </w:rPr>
              <w:fldChar w:fldCharType="end"/>
            </w:r>
          </w:hyperlink>
        </w:p>
        <w:p w14:paraId="74BDC0C0" w14:textId="6F2F65E5" w:rsidR="00993AFA" w:rsidRDefault="00930EF2">
          <w:pPr>
            <w:pStyle w:val="TOC3"/>
            <w:tabs>
              <w:tab w:val="right" w:leader="dot" w:pos="9350"/>
            </w:tabs>
            <w:rPr>
              <w:rFonts w:asciiTheme="minorHAnsi" w:eastAsiaTheme="minorEastAsia" w:hAnsiTheme="minorHAnsi" w:cstheme="minorBidi"/>
              <w:noProof/>
            </w:rPr>
          </w:pPr>
          <w:hyperlink w:anchor="_Toc58428294" w:history="1">
            <w:r w:rsidR="00993AFA" w:rsidRPr="007C314C">
              <w:rPr>
                <w:rStyle w:val="Hyperlink"/>
                <w:noProof/>
              </w:rPr>
              <w:t>Trends, trendlijnen &amp; patronen</w:t>
            </w:r>
            <w:r w:rsidR="00993AFA">
              <w:rPr>
                <w:noProof/>
                <w:webHidden/>
              </w:rPr>
              <w:tab/>
            </w:r>
            <w:r w:rsidR="00993AFA">
              <w:rPr>
                <w:noProof/>
                <w:webHidden/>
              </w:rPr>
              <w:fldChar w:fldCharType="begin"/>
            </w:r>
            <w:r w:rsidR="00993AFA">
              <w:rPr>
                <w:noProof/>
                <w:webHidden/>
              </w:rPr>
              <w:instrText xml:space="preserve"> PAGEREF _Toc58428294 \h </w:instrText>
            </w:r>
            <w:r w:rsidR="00993AFA">
              <w:rPr>
                <w:noProof/>
                <w:webHidden/>
              </w:rPr>
            </w:r>
            <w:r w:rsidR="00993AFA">
              <w:rPr>
                <w:noProof/>
                <w:webHidden/>
              </w:rPr>
              <w:fldChar w:fldCharType="separate"/>
            </w:r>
            <w:r w:rsidR="00993AFA">
              <w:rPr>
                <w:noProof/>
                <w:webHidden/>
              </w:rPr>
              <w:t>8</w:t>
            </w:r>
            <w:r w:rsidR="00993AFA">
              <w:rPr>
                <w:noProof/>
                <w:webHidden/>
              </w:rPr>
              <w:fldChar w:fldCharType="end"/>
            </w:r>
          </w:hyperlink>
        </w:p>
        <w:p w14:paraId="2E98753F" w14:textId="119DE929" w:rsidR="00993AFA" w:rsidRDefault="00930EF2">
          <w:pPr>
            <w:pStyle w:val="TOC3"/>
            <w:tabs>
              <w:tab w:val="right" w:leader="dot" w:pos="9350"/>
            </w:tabs>
            <w:rPr>
              <w:rFonts w:asciiTheme="minorHAnsi" w:eastAsiaTheme="minorEastAsia" w:hAnsiTheme="minorHAnsi" w:cstheme="minorBidi"/>
              <w:noProof/>
            </w:rPr>
          </w:pPr>
          <w:hyperlink w:anchor="_Toc58428295" w:history="1">
            <w:r w:rsidR="00993AFA" w:rsidRPr="007C314C">
              <w:rPr>
                <w:rStyle w:val="Hyperlink"/>
                <w:noProof/>
              </w:rPr>
              <w:t>Indicatoren en oscillatoren</w:t>
            </w:r>
            <w:r w:rsidR="00993AFA">
              <w:rPr>
                <w:noProof/>
                <w:webHidden/>
              </w:rPr>
              <w:tab/>
            </w:r>
            <w:r w:rsidR="00993AFA">
              <w:rPr>
                <w:noProof/>
                <w:webHidden/>
              </w:rPr>
              <w:fldChar w:fldCharType="begin"/>
            </w:r>
            <w:r w:rsidR="00993AFA">
              <w:rPr>
                <w:noProof/>
                <w:webHidden/>
              </w:rPr>
              <w:instrText xml:space="preserve"> PAGEREF _Toc58428295 \h </w:instrText>
            </w:r>
            <w:r w:rsidR="00993AFA">
              <w:rPr>
                <w:noProof/>
                <w:webHidden/>
              </w:rPr>
            </w:r>
            <w:r w:rsidR="00993AFA">
              <w:rPr>
                <w:noProof/>
                <w:webHidden/>
              </w:rPr>
              <w:fldChar w:fldCharType="separate"/>
            </w:r>
            <w:r w:rsidR="00993AFA">
              <w:rPr>
                <w:noProof/>
                <w:webHidden/>
              </w:rPr>
              <w:t>14</w:t>
            </w:r>
            <w:r w:rsidR="00993AFA">
              <w:rPr>
                <w:noProof/>
                <w:webHidden/>
              </w:rPr>
              <w:fldChar w:fldCharType="end"/>
            </w:r>
          </w:hyperlink>
        </w:p>
        <w:p w14:paraId="29D6B027" w14:textId="0AD5B6D0" w:rsidR="00993AFA" w:rsidRDefault="00930EF2">
          <w:pPr>
            <w:pStyle w:val="TOC3"/>
            <w:tabs>
              <w:tab w:val="right" w:leader="dot" w:pos="9350"/>
            </w:tabs>
            <w:rPr>
              <w:rFonts w:asciiTheme="minorHAnsi" w:eastAsiaTheme="minorEastAsia" w:hAnsiTheme="minorHAnsi" w:cstheme="minorBidi"/>
              <w:noProof/>
            </w:rPr>
          </w:pPr>
          <w:hyperlink w:anchor="_Toc58428296" w:history="1">
            <w:r w:rsidR="00993AFA" w:rsidRPr="007C314C">
              <w:rPr>
                <w:rStyle w:val="Hyperlink"/>
                <w:noProof/>
              </w:rPr>
              <w:t>Relevantie?</w:t>
            </w:r>
            <w:r w:rsidR="00993AFA">
              <w:rPr>
                <w:noProof/>
                <w:webHidden/>
              </w:rPr>
              <w:tab/>
            </w:r>
            <w:r w:rsidR="00993AFA">
              <w:rPr>
                <w:noProof/>
                <w:webHidden/>
              </w:rPr>
              <w:fldChar w:fldCharType="begin"/>
            </w:r>
            <w:r w:rsidR="00993AFA">
              <w:rPr>
                <w:noProof/>
                <w:webHidden/>
              </w:rPr>
              <w:instrText xml:space="preserve"> PAGEREF _Toc58428296 \h </w:instrText>
            </w:r>
            <w:r w:rsidR="00993AFA">
              <w:rPr>
                <w:noProof/>
                <w:webHidden/>
              </w:rPr>
            </w:r>
            <w:r w:rsidR="00993AFA">
              <w:rPr>
                <w:noProof/>
                <w:webHidden/>
              </w:rPr>
              <w:fldChar w:fldCharType="separate"/>
            </w:r>
            <w:r w:rsidR="00993AFA">
              <w:rPr>
                <w:noProof/>
                <w:webHidden/>
              </w:rPr>
              <w:t>22</w:t>
            </w:r>
            <w:r w:rsidR="00993AFA">
              <w:rPr>
                <w:noProof/>
                <w:webHidden/>
              </w:rPr>
              <w:fldChar w:fldCharType="end"/>
            </w:r>
          </w:hyperlink>
        </w:p>
        <w:p w14:paraId="2C309FD6" w14:textId="5A1EED9A" w:rsidR="00993AFA" w:rsidRDefault="00930EF2">
          <w:pPr>
            <w:pStyle w:val="TOC2"/>
            <w:tabs>
              <w:tab w:val="right" w:leader="dot" w:pos="9350"/>
            </w:tabs>
            <w:rPr>
              <w:rFonts w:asciiTheme="minorHAnsi" w:eastAsiaTheme="minorEastAsia" w:hAnsiTheme="minorHAnsi" w:cstheme="minorBidi"/>
              <w:noProof/>
            </w:rPr>
          </w:pPr>
          <w:hyperlink w:anchor="_Toc58428297" w:history="1">
            <w:r w:rsidR="00993AFA" w:rsidRPr="007C314C">
              <w:rPr>
                <w:rStyle w:val="Hyperlink"/>
                <w:noProof/>
              </w:rPr>
              <w:t>Opties en futures</w:t>
            </w:r>
            <w:r w:rsidR="00993AFA">
              <w:rPr>
                <w:noProof/>
                <w:webHidden/>
              </w:rPr>
              <w:tab/>
            </w:r>
            <w:r w:rsidR="00993AFA">
              <w:rPr>
                <w:noProof/>
                <w:webHidden/>
              </w:rPr>
              <w:fldChar w:fldCharType="begin"/>
            </w:r>
            <w:r w:rsidR="00993AFA">
              <w:rPr>
                <w:noProof/>
                <w:webHidden/>
              </w:rPr>
              <w:instrText xml:space="preserve"> PAGEREF _Toc58428297 \h </w:instrText>
            </w:r>
            <w:r w:rsidR="00993AFA">
              <w:rPr>
                <w:noProof/>
                <w:webHidden/>
              </w:rPr>
            </w:r>
            <w:r w:rsidR="00993AFA">
              <w:rPr>
                <w:noProof/>
                <w:webHidden/>
              </w:rPr>
              <w:fldChar w:fldCharType="separate"/>
            </w:r>
            <w:r w:rsidR="00993AFA">
              <w:rPr>
                <w:noProof/>
                <w:webHidden/>
              </w:rPr>
              <w:t>22</w:t>
            </w:r>
            <w:r w:rsidR="00993AFA">
              <w:rPr>
                <w:noProof/>
                <w:webHidden/>
              </w:rPr>
              <w:fldChar w:fldCharType="end"/>
            </w:r>
          </w:hyperlink>
        </w:p>
        <w:p w14:paraId="60709C26" w14:textId="7D892AF1" w:rsidR="00993AFA" w:rsidRDefault="00930EF2">
          <w:pPr>
            <w:pStyle w:val="TOC2"/>
            <w:tabs>
              <w:tab w:val="right" w:leader="dot" w:pos="9350"/>
            </w:tabs>
            <w:rPr>
              <w:rFonts w:asciiTheme="minorHAnsi" w:eastAsiaTheme="minorEastAsia" w:hAnsiTheme="minorHAnsi" w:cstheme="minorBidi"/>
              <w:noProof/>
            </w:rPr>
          </w:pPr>
          <w:hyperlink w:anchor="_Toc58428298" w:history="1">
            <w:r w:rsidR="00993AFA" w:rsidRPr="007C314C">
              <w:rPr>
                <w:rStyle w:val="Hyperlink"/>
                <w:noProof/>
              </w:rPr>
              <w:t>Verschillende posities</w:t>
            </w:r>
            <w:r w:rsidR="00993AFA">
              <w:rPr>
                <w:noProof/>
                <w:webHidden/>
              </w:rPr>
              <w:tab/>
            </w:r>
            <w:r w:rsidR="00993AFA">
              <w:rPr>
                <w:noProof/>
                <w:webHidden/>
              </w:rPr>
              <w:fldChar w:fldCharType="begin"/>
            </w:r>
            <w:r w:rsidR="00993AFA">
              <w:rPr>
                <w:noProof/>
                <w:webHidden/>
              </w:rPr>
              <w:instrText xml:space="preserve"> PAGEREF _Toc58428298 \h </w:instrText>
            </w:r>
            <w:r w:rsidR="00993AFA">
              <w:rPr>
                <w:noProof/>
                <w:webHidden/>
              </w:rPr>
            </w:r>
            <w:r w:rsidR="00993AFA">
              <w:rPr>
                <w:noProof/>
                <w:webHidden/>
              </w:rPr>
              <w:fldChar w:fldCharType="separate"/>
            </w:r>
            <w:r w:rsidR="00993AFA">
              <w:rPr>
                <w:noProof/>
                <w:webHidden/>
              </w:rPr>
              <w:t>23</w:t>
            </w:r>
            <w:r w:rsidR="00993AFA">
              <w:rPr>
                <w:noProof/>
                <w:webHidden/>
              </w:rPr>
              <w:fldChar w:fldCharType="end"/>
            </w:r>
          </w:hyperlink>
        </w:p>
        <w:p w14:paraId="5B233B9D" w14:textId="2D50B2DD" w:rsidR="00993AFA" w:rsidRDefault="00930EF2">
          <w:pPr>
            <w:pStyle w:val="TOC1"/>
            <w:tabs>
              <w:tab w:val="right" w:leader="dot" w:pos="9350"/>
            </w:tabs>
            <w:rPr>
              <w:rFonts w:asciiTheme="minorHAnsi" w:eastAsiaTheme="minorEastAsia" w:hAnsiTheme="minorHAnsi" w:cstheme="minorBidi"/>
              <w:noProof/>
            </w:rPr>
          </w:pPr>
          <w:hyperlink w:anchor="_Toc58428299" w:history="1">
            <w:r w:rsidR="00993AFA" w:rsidRPr="007C314C">
              <w:rPr>
                <w:rStyle w:val="Hyperlink"/>
                <w:noProof/>
              </w:rPr>
              <w:t>Geautomatiseerde systemen in de aandelenhandel</w:t>
            </w:r>
            <w:r w:rsidR="00993AFA">
              <w:rPr>
                <w:noProof/>
                <w:webHidden/>
              </w:rPr>
              <w:tab/>
            </w:r>
            <w:r w:rsidR="00993AFA">
              <w:rPr>
                <w:noProof/>
                <w:webHidden/>
              </w:rPr>
              <w:fldChar w:fldCharType="begin"/>
            </w:r>
            <w:r w:rsidR="00993AFA">
              <w:rPr>
                <w:noProof/>
                <w:webHidden/>
              </w:rPr>
              <w:instrText xml:space="preserve"> PAGEREF _Toc58428299 \h </w:instrText>
            </w:r>
            <w:r w:rsidR="00993AFA">
              <w:rPr>
                <w:noProof/>
                <w:webHidden/>
              </w:rPr>
            </w:r>
            <w:r w:rsidR="00993AFA">
              <w:rPr>
                <w:noProof/>
                <w:webHidden/>
              </w:rPr>
              <w:fldChar w:fldCharType="separate"/>
            </w:r>
            <w:r w:rsidR="00993AFA">
              <w:rPr>
                <w:noProof/>
                <w:webHidden/>
              </w:rPr>
              <w:t>25</w:t>
            </w:r>
            <w:r w:rsidR="00993AFA">
              <w:rPr>
                <w:noProof/>
                <w:webHidden/>
              </w:rPr>
              <w:fldChar w:fldCharType="end"/>
            </w:r>
          </w:hyperlink>
        </w:p>
        <w:p w14:paraId="71B2DFC2" w14:textId="41DEA9FF" w:rsidR="00993AFA" w:rsidRDefault="00930EF2">
          <w:pPr>
            <w:pStyle w:val="TOC2"/>
            <w:tabs>
              <w:tab w:val="right" w:leader="dot" w:pos="9350"/>
            </w:tabs>
            <w:rPr>
              <w:rFonts w:asciiTheme="minorHAnsi" w:eastAsiaTheme="minorEastAsia" w:hAnsiTheme="minorHAnsi" w:cstheme="minorBidi"/>
              <w:noProof/>
            </w:rPr>
          </w:pPr>
          <w:hyperlink w:anchor="_Toc58428300" w:history="1">
            <w:r w:rsidR="00993AFA" w:rsidRPr="007C314C">
              <w:rPr>
                <w:rStyle w:val="Hyperlink"/>
                <w:noProof/>
              </w:rPr>
              <w:t>Conditional orders</w:t>
            </w:r>
            <w:r w:rsidR="00993AFA">
              <w:rPr>
                <w:noProof/>
                <w:webHidden/>
              </w:rPr>
              <w:tab/>
            </w:r>
            <w:r w:rsidR="00993AFA">
              <w:rPr>
                <w:noProof/>
                <w:webHidden/>
              </w:rPr>
              <w:fldChar w:fldCharType="begin"/>
            </w:r>
            <w:r w:rsidR="00993AFA">
              <w:rPr>
                <w:noProof/>
                <w:webHidden/>
              </w:rPr>
              <w:instrText xml:space="preserve"> PAGEREF _Toc58428300 \h </w:instrText>
            </w:r>
            <w:r w:rsidR="00993AFA">
              <w:rPr>
                <w:noProof/>
                <w:webHidden/>
              </w:rPr>
            </w:r>
            <w:r w:rsidR="00993AFA">
              <w:rPr>
                <w:noProof/>
                <w:webHidden/>
              </w:rPr>
              <w:fldChar w:fldCharType="separate"/>
            </w:r>
            <w:r w:rsidR="00993AFA">
              <w:rPr>
                <w:noProof/>
                <w:webHidden/>
              </w:rPr>
              <w:t>25</w:t>
            </w:r>
            <w:r w:rsidR="00993AFA">
              <w:rPr>
                <w:noProof/>
                <w:webHidden/>
              </w:rPr>
              <w:fldChar w:fldCharType="end"/>
            </w:r>
          </w:hyperlink>
        </w:p>
        <w:p w14:paraId="763EFAA0" w14:textId="3B8B2056" w:rsidR="00993AFA" w:rsidRDefault="00930EF2">
          <w:pPr>
            <w:pStyle w:val="TOC2"/>
            <w:tabs>
              <w:tab w:val="right" w:leader="dot" w:pos="9350"/>
            </w:tabs>
            <w:rPr>
              <w:rFonts w:asciiTheme="minorHAnsi" w:eastAsiaTheme="minorEastAsia" w:hAnsiTheme="minorHAnsi" w:cstheme="minorBidi"/>
              <w:noProof/>
            </w:rPr>
          </w:pPr>
          <w:hyperlink w:anchor="_Toc58428301" w:history="1">
            <w:r w:rsidR="00993AFA" w:rsidRPr="007C314C">
              <w:rPr>
                <w:rStyle w:val="Hyperlink"/>
                <w:noProof/>
              </w:rPr>
              <w:t>Expert advisor (EA)</w:t>
            </w:r>
            <w:r w:rsidR="00993AFA">
              <w:rPr>
                <w:noProof/>
                <w:webHidden/>
              </w:rPr>
              <w:tab/>
            </w:r>
            <w:r w:rsidR="00993AFA">
              <w:rPr>
                <w:noProof/>
                <w:webHidden/>
              </w:rPr>
              <w:fldChar w:fldCharType="begin"/>
            </w:r>
            <w:r w:rsidR="00993AFA">
              <w:rPr>
                <w:noProof/>
                <w:webHidden/>
              </w:rPr>
              <w:instrText xml:space="preserve"> PAGEREF _Toc58428301 \h </w:instrText>
            </w:r>
            <w:r w:rsidR="00993AFA">
              <w:rPr>
                <w:noProof/>
                <w:webHidden/>
              </w:rPr>
            </w:r>
            <w:r w:rsidR="00993AFA">
              <w:rPr>
                <w:noProof/>
                <w:webHidden/>
              </w:rPr>
              <w:fldChar w:fldCharType="separate"/>
            </w:r>
            <w:r w:rsidR="00993AFA">
              <w:rPr>
                <w:noProof/>
                <w:webHidden/>
              </w:rPr>
              <w:t>26</w:t>
            </w:r>
            <w:r w:rsidR="00993AFA">
              <w:rPr>
                <w:noProof/>
                <w:webHidden/>
              </w:rPr>
              <w:fldChar w:fldCharType="end"/>
            </w:r>
          </w:hyperlink>
        </w:p>
        <w:p w14:paraId="6921D4B8" w14:textId="711BFCAA" w:rsidR="00993AFA" w:rsidRDefault="00930EF2">
          <w:pPr>
            <w:pStyle w:val="TOC2"/>
            <w:tabs>
              <w:tab w:val="right" w:leader="dot" w:pos="9350"/>
            </w:tabs>
            <w:rPr>
              <w:rFonts w:asciiTheme="minorHAnsi" w:eastAsiaTheme="minorEastAsia" w:hAnsiTheme="minorHAnsi" w:cstheme="minorBidi"/>
              <w:noProof/>
            </w:rPr>
          </w:pPr>
          <w:hyperlink w:anchor="_Toc58428302" w:history="1">
            <w:r w:rsidR="00993AFA" w:rsidRPr="007C314C">
              <w:rPr>
                <w:rStyle w:val="Hyperlink"/>
                <w:noProof/>
              </w:rPr>
              <w:t>Artificiële intelligentie (AI)</w:t>
            </w:r>
            <w:r w:rsidR="00993AFA">
              <w:rPr>
                <w:noProof/>
                <w:webHidden/>
              </w:rPr>
              <w:tab/>
            </w:r>
            <w:r w:rsidR="00993AFA">
              <w:rPr>
                <w:noProof/>
                <w:webHidden/>
              </w:rPr>
              <w:fldChar w:fldCharType="begin"/>
            </w:r>
            <w:r w:rsidR="00993AFA">
              <w:rPr>
                <w:noProof/>
                <w:webHidden/>
              </w:rPr>
              <w:instrText xml:space="preserve"> PAGEREF _Toc58428302 \h </w:instrText>
            </w:r>
            <w:r w:rsidR="00993AFA">
              <w:rPr>
                <w:noProof/>
                <w:webHidden/>
              </w:rPr>
            </w:r>
            <w:r w:rsidR="00993AFA">
              <w:rPr>
                <w:noProof/>
                <w:webHidden/>
              </w:rPr>
              <w:fldChar w:fldCharType="separate"/>
            </w:r>
            <w:r w:rsidR="00993AFA">
              <w:rPr>
                <w:noProof/>
                <w:webHidden/>
              </w:rPr>
              <w:t>28</w:t>
            </w:r>
            <w:r w:rsidR="00993AFA">
              <w:rPr>
                <w:noProof/>
                <w:webHidden/>
              </w:rPr>
              <w:fldChar w:fldCharType="end"/>
            </w:r>
          </w:hyperlink>
        </w:p>
        <w:p w14:paraId="51EA75C7" w14:textId="3B43E32F" w:rsidR="00993AFA" w:rsidRDefault="00930EF2">
          <w:pPr>
            <w:pStyle w:val="TOC3"/>
            <w:tabs>
              <w:tab w:val="right" w:leader="dot" w:pos="9350"/>
            </w:tabs>
            <w:rPr>
              <w:rFonts w:asciiTheme="minorHAnsi" w:eastAsiaTheme="minorEastAsia" w:hAnsiTheme="minorHAnsi" w:cstheme="minorBidi"/>
              <w:noProof/>
            </w:rPr>
          </w:pPr>
          <w:hyperlink w:anchor="_Toc58428303" w:history="1">
            <w:r w:rsidR="00993AFA" w:rsidRPr="007C314C">
              <w:rPr>
                <w:rStyle w:val="Hyperlink"/>
                <w:noProof/>
              </w:rPr>
              <w:t>Waarom AI op de beurs niet vaak gebruikt wordt, maar wij het wel gaan proberen</w:t>
            </w:r>
            <w:r w:rsidR="00993AFA">
              <w:rPr>
                <w:noProof/>
                <w:webHidden/>
              </w:rPr>
              <w:tab/>
            </w:r>
            <w:r w:rsidR="00993AFA">
              <w:rPr>
                <w:noProof/>
                <w:webHidden/>
              </w:rPr>
              <w:fldChar w:fldCharType="begin"/>
            </w:r>
            <w:r w:rsidR="00993AFA">
              <w:rPr>
                <w:noProof/>
                <w:webHidden/>
              </w:rPr>
              <w:instrText xml:space="preserve"> PAGEREF _Toc58428303 \h </w:instrText>
            </w:r>
            <w:r w:rsidR="00993AFA">
              <w:rPr>
                <w:noProof/>
                <w:webHidden/>
              </w:rPr>
            </w:r>
            <w:r w:rsidR="00993AFA">
              <w:rPr>
                <w:noProof/>
                <w:webHidden/>
              </w:rPr>
              <w:fldChar w:fldCharType="separate"/>
            </w:r>
            <w:r w:rsidR="00993AFA">
              <w:rPr>
                <w:noProof/>
                <w:webHidden/>
              </w:rPr>
              <w:t>30</w:t>
            </w:r>
            <w:r w:rsidR="00993AFA">
              <w:rPr>
                <w:noProof/>
                <w:webHidden/>
              </w:rPr>
              <w:fldChar w:fldCharType="end"/>
            </w:r>
          </w:hyperlink>
        </w:p>
        <w:p w14:paraId="6A5EC1F0" w14:textId="2AB53274"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2BE27744" w14:textId="6AC8B23C" w:rsidR="0027023C" w:rsidRDefault="0027023C" w:rsidP="0027023C">
      <w:r>
        <w:br w:type="page"/>
      </w:r>
    </w:p>
    <w:p w14:paraId="3D80C1CD" w14:textId="77777777" w:rsidR="00587FBA" w:rsidRDefault="00587FBA" w:rsidP="00587FBA">
      <w:pPr>
        <w:pStyle w:val="Heading1"/>
        <w:rPr>
          <w:rFonts w:ascii="Arial" w:hAnsi="Arial" w:cs="Arial"/>
        </w:rPr>
      </w:pPr>
      <w:bookmarkStart w:id="2" w:name="_Toc58428290"/>
      <w:bookmarkStart w:id="3" w:name="_8bq9toanr61c"/>
      <w:bookmarkEnd w:id="3"/>
      <w:r>
        <w:lastRenderedPageBreak/>
        <w:t>(Bijna) alles wat je moet weten over aandelen</w:t>
      </w:r>
    </w:p>
    <w:p w14:paraId="0F97B323" w14:textId="77777777" w:rsidR="00587FBA" w:rsidRDefault="00587FBA" w:rsidP="00587FBA">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Pr>
          <w:vertAlign w:val="superscript"/>
        </w:rPr>
        <w:footnoteReference w:id="1"/>
      </w:r>
      <w:r>
        <w:t xml:space="preserve"> In ruil hiervoor kregen de investeerders een deel van de winst. De eerste </w:t>
      </w:r>
      <w:r>
        <w:rPr>
          <w:i/>
        </w:rPr>
        <w:t xml:space="preserve">aandelen </w:t>
      </w:r>
      <w:r>
        <w:t>waren geboren.</w:t>
      </w:r>
      <w:r>
        <w:rPr>
          <w:vertAlign w:val="superscript"/>
        </w:rPr>
        <w:footnoteReference w:id="2"/>
      </w:r>
    </w:p>
    <w:p w14:paraId="49BFFB23" w14:textId="77777777" w:rsidR="00587FBA" w:rsidRDefault="00587FBA" w:rsidP="00587FBA"/>
    <w:p w14:paraId="65125B1C" w14:textId="77777777" w:rsidR="00587FBA" w:rsidRDefault="00587FBA" w:rsidP="00587FBA">
      <w:r>
        <w:t xml:space="preserve">De eerste </w:t>
      </w:r>
      <w:r>
        <w:rPr>
          <w:i/>
        </w:rPr>
        <w:t>effectenbeurzen</w:t>
      </w:r>
      <w:r>
        <w:t>, zoals we die vandaag de dag kennen, zijn ontstaan aan het begin van de negentiende eeuw</w:t>
      </w:r>
      <w:r>
        <w:rPr>
          <w:vertAlign w:val="superscript"/>
        </w:rPr>
        <w:footnoteReference w:id="3"/>
      </w:r>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0C3E2282" w14:textId="77777777" w:rsidR="00587FBA" w:rsidRDefault="00587FBA" w:rsidP="00587FBA">
      <w:pPr>
        <w:pStyle w:val="Heading2"/>
      </w:pPr>
      <w:bookmarkStart w:id="4" w:name="_azxiokodiewa"/>
      <w:bookmarkEnd w:id="4"/>
      <w:r>
        <w:t>Initial Public Offering</w:t>
      </w:r>
    </w:p>
    <w:p w14:paraId="46BE86D4" w14:textId="77777777" w:rsidR="00587FBA" w:rsidRDefault="00587FBA" w:rsidP="00587FBA">
      <w:pPr>
        <w:spacing w:before="240" w:after="240"/>
      </w:pPr>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r>
        <w:rPr>
          <w:vertAlign w:val="superscript"/>
        </w:rPr>
        <w:footnoteReference w:id="4"/>
      </w:r>
    </w:p>
    <w:p w14:paraId="1647564C" w14:textId="77777777" w:rsidR="00587FBA" w:rsidRDefault="00587FBA" w:rsidP="00587FBA">
      <w:pPr>
        <w:spacing w:before="240" w:after="240"/>
      </w:pPr>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r>
        <w:rPr>
          <w:i/>
        </w:rPr>
        <w:t>Initial Public Offering</w:t>
      </w:r>
      <w:r>
        <w:t xml:space="preserve"> (IPO), ook wel primaire emissie genoemd. Het bedrijf bepaalt hoeveel aandelen worden verkocht en wat de prijs per aandeel moet worden. Om meer investeerders te </w:t>
      </w:r>
      <w:r>
        <w:lastRenderedPageBreak/>
        <w:t>trekken, worden IPO’s vaak onder hun geschatte waarde geprijsd.</w:t>
      </w:r>
      <w:r>
        <w:rPr>
          <w:vertAlign w:val="superscript"/>
        </w:rPr>
        <w:footnoteReference w:id="5"/>
      </w:r>
      <w:r>
        <w:t xml:space="preserve"> Handelaren kunnen vanaf de IPO aandelen kopen en verkopen op de beurs.</w:t>
      </w:r>
      <w:r>
        <w:rPr>
          <w:vertAlign w:val="superscript"/>
        </w:rPr>
        <w:footnoteReference w:id="6"/>
      </w:r>
    </w:p>
    <w:p w14:paraId="49C66EEF" w14:textId="77777777" w:rsidR="00587FBA" w:rsidRDefault="00587FBA" w:rsidP="00587FBA">
      <w:pPr>
        <w:pStyle w:val="Heading2"/>
      </w:pPr>
      <w:bookmarkStart w:id="5" w:name="_x59iatzenvme"/>
      <w:bookmarkEnd w:id="5"/>
      <w:r>
        <w:t>De beurs</w:t>
      </w:r>
    </w:p>
    <w:p w14:paraId="5C9AB20C" w14:textId="77777777" w:rsidR="00587FBA" w:rsidRDefault="00587FBA" w:rsidP="00587FBA">
      <w:pPr>
        <w:spacing w:before="240" w:after="240"/>
      </w:pPr>
      <w:r>
        <w:t xml:space="preserve">Een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National Association of Securities Dealers Automated Quotations</w:t>
      </w:r>
      <w:r>
        <w:t xml:space="preserve"> (NASDAQ) verhandeld. De Nederlandse effectenbeurs staat in Amsterdam.</w:t>
      </w:r>
    </w:p>
    <w:p w14:paraId="35AD4D6D" w14:textId="77777777" w:rsidR="00587FBA" w:rsidRDefault="00587FBA" w:rsidP="00587FBA">
      <w:pPr>
        <w:spacing w:before="240" w:after="240"/>
      </w:pPr>
      <w:r>
        <w:t xml:space="preserve">Vroeger, voor de komst van snelle computers, werden aandelen verkocht en gekocht door beleggers die rondliepen in een beursgebouw. Met behulp van </w:t>
      </w:r>
      <w:r>
        <w:rPr>
          <w:i/>
        </w:rPr>
        <w:t>open outcry</w:t>
      </w:r>
      <w:r>
        <w:rPr>
          <w:rFonts w:ascii="Arial Unicode MS" w:eastAsia="Arial Unicode MS" w:hAnsi="Arial Unicode MS" w:cs="Arial Unicode MS"/>
        </w:rPr>
        <w:t xml:space="preserve"> − een soort gebarentaal − seinen handelaren naar elkaar of ze willen kopen of verkopen, en voor welk bedrag. Ondanks dat open outcry overbodig is geworden door computerhandel, is er tot op de dag van vandaag een aantal beurzen waar dit systeem nog steeds wordt gebruikt.</w:t>
      </w:r>
      <w:r>
        <w:rPr>
          <w:vertAlign w:val="superscript"/>
        </w:rPr>
        <w:footnoteReference w:id="7"/>
      </w:r>
    </w:p>
    <w:p w14:paraId="54802AFC" w14:textId="2149A898" w:rsidR="00587FBA" w:rsidRDefault="00587FBA" w:rsidP="00587FBA">
      <w:pPr>
        <w:spacing w:before="240" w:after="240"/>
      </w:pPr>
      <w:r>
        <w:rPr>
          <w:noProof/>
        </w:rPr>
        <w:lastRenderedPageBreak/>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Pr>
          <w:highlight w:val="yellow"/>
        </w:rPr>
        <w:t>Afbeelding y</w:t>
      </w:r>
      <w:r>
        <w:t>: met behulp van open outcry kan offline snel en efficiënt worden gehandeld. Afbeeldingsbron: bizjournals.com</w:t>
      </w:r>
      <w:r>
        <w:rPr>
          <w:vertAlign w:val="superscript"/>
        </w:rPr>
        <w:footnoteReference w:id="8"/>
      </w:r>
      <w:r>
        <w:t>.</w:t>
      </w:r>
    </w:p>
    <w:p w14:paraId="53FDDDF6" w14:textId="77777777" w:rsidR="00587FBA" w:rsidRDefault="00587FBA" w:rsidP="00587FBA">
      <w:pPr>
        <w:spacing w:before="240" w:after="240"/>
      </w:pPr>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r>
        <w:rPr>
          <w:vertAlign w:val="superscript"/>
        </w:rPr>
        <w:footnoteReference w:id="9"/>
      </w:r>
    </w:p>
    <w:p w14:paraId="4D390D18" w14:textId="77777777" w:rsidR="00587FBA" w:rsidRDefault="00587FBA" w:rsidP="00587FBA">
      <w:pPr>
        <w:pStyle w:val="Heading2"/>
      </w:pPr>
      <w:bookmarkStart w:id="6" w:name="_coy6gbo7lbu"/>
      <w:bookmarkEnd w:id="6"/>
      <w:r>
        <w:t>Traden of beleggen?</w:t>
      </w:r>
    </w:p>
    <w:p w14:paraId="20B82CAF" w14:textId="77777777" w:rsidR="00587FBA" w:rsidRDefault="00587FBA" w:rsidP="00587FBA">
      <w:r>
        <w:rPr>
          <w:i/>
        </w:rPr>
        <w:t xml:space="preserve">Traden </w:t>
      </w:r>
      <w:r>
        <w:t>is niet hetzelfde als beleggen. Een belegger koopt aandelen en houdt deze voor een langere tijd vast, terwijl een trader zijn aandelen meestal binnen een dag (en vaak zelfs binnen enkele minuten) weer verkoopt. Beleggers bezitten het liefst veel verschillende soorten aandelen. Zo spreiden ze het risico: als één sector het zwaar heeft, dalen niet per se alle andere aandelen. Voor een trader maakt de diversiteit van zijn/haar aandelenportefeuille minder uit, omdat de aandelen toch niet lang vastgehouden worden.</w:t>
      </w:r>
      <w:r>
        <w:rPr>
          <w:vertAlign w:val="superscript"/>
        </w:rPr>
        <w:footnoteReference w:id="10"/>
      </w:r>
      <w:r>
        <w:t xml:space="preserve"> </w:t>
      </w:r>
    </w:p>
    <w:p w14:paraId="5496FCAE" w14:textId="77777777" w:rsidR="00587FBA" w:rsidRDefault="00587FBA" w:rsidP="00587FBA"/>
    <w:p w14:paraId="3F688783" w14:textId="77777777" w:rsidR="00587FBA" w:rsidRDefault="00587FBA" w:rsidP="00587FBA">
      <w:r>
        <w:lastRenderedPageBreak/>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11"/>
      </w:r>
      <w:r>
        <w:t>. Niet ieder bedrijf kiest er echter voor om dividend uit te keren en er zijn weinig regels opgesteld over de hoogte of de frequentie van een dividenduitkering</w:t>
      </w:r>
      <w:r>
        <w:rPr>
          <w:vertAlign w:val="superscript"/>
        </w:rPr>
        <w:footnoteReference w:id="12"/>
      </w:r>
      <w:r>
        <w:t>. Traders hebben bijna nooit recht op dividend, omdat ze aandelen meteen verkopen en niet voor langere termijn vasthouden.</w:t>
      </w:r>
      <w:r>
        <w:rPr>
          <w:vertAlign w:val="superscript"/>
        </w:rPr>
        <w:footnoteReference w:id="13"/>
      </w:r>
    </w:p>
    <w:p w14:paraId="28238070" w14:textId="77777777" w:rsidR="00587FBA" w:rsidRDefault="00587FBA" w:rsidP="00587FBA"/>
    <w:p w14:paraId="750305FA" w14:textId="77777777" w:rsidR="00587FBA" w:rsidRDefault="00587FBA" w:rsidP="00587FBA">
      <w:r>
        <w:t>Ons computerprogramma zal vooral gebaseerd zijn op trading. Daarom besteden we in de rest van ons verslag geen (of heel weinig) aandacht aan dividend en andere strategieën die specifiek op beleggers gericht zijn.</w:t>
      </w:r>
    </w:p>
    <w:p w14:paraId="100937FE" w14:textId="77777777" w:rsidR="00587FBA" w:rsidRDefault="00587FBA" w:rsidP="00587FBA">
      <w:pPr>
        <w:pStyle w:val="Heading3"/>
      </w:pPr>
      <w:bookmarkStart w:id="7" w:name="_fft3u6j86dmb"/>
      <w:bookmarkEnd w:id="7"/>
      <w:r>
        <w:t>Flitshandel &amp; FlowTraders</w:t>
      </w:r>
    </w:p>
    <w:p w14:paraId="4CB5BB9A" w14:textId="77777777" w:rsidR="00587FBA" w:rsidRDefault="00587FBA" w:rsidP="00587FBA">
      <w:r>
        <w:t xml:space="preserve">Er is een bijzondere categorie traders waar we nog even de nadruk op willen leggen: de </w:t>
      </w:r>
      <w:r>
        <w:rPr>
          <w:i/>
        </w:rPr>
        <w:t>flitshandelaren</w:t>
      </w:r>
      <w:r>
        <w:t>. Flitshandelaren kopen en verkopen aandelen in fracties van een seconde. Het grootste en meest bekende flitshandelbedrijf in Nederland heet FlowTraders. Medewerkers van FlowTraders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14"/>
      </w:r>
      <w:r>
        <w:t xml:space="preserve"> </w:t>
      </w:r>
    </w:p>
    <w:p w14:paraId="72EAE2DA" w14:textId="77777777" w:rsidR="00587FBA" w:rsidRDefault="00587FBA" w:rsidP="00587FBA"/>
    <w:p w14:paraId="380DB237" w14:textId="77777777" w:rsidR="00587FBA" w:rsidRDefault="00587FBA" w:rsidP="00587FBA">
      <w:r>
        <w:t>Het zijn natuurlijk geen mensen die deze supersnelle transacties uitvoeren. In een interview met de Financial Study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r>
        <w:rPr>
          <w:i/>
        </w:rPr>
        <w:t xml:space="preserve">developers </w:t>
      </w:r>
      <w:r>
        <w:t xml:space="preserve">en </w:t>
      </w:r>
      <w:r>
        <w:rPr>
          <w:i/>
        </w:rPr>
        <w:t>quants</w:t>
      </w:r>
      <w:r>
        <w:rPr>
          <w:vertAlign w:val="superscript"/>
        </w:rPr>
        <w:footnoteReference w:id="15"/>
      </w:r>
      <w:r>
        <w:t xml:space="preserve"> die wij op de werkvloer hebben.</w:t>
      </w:r>
      <w:r>
        <w:rPr>
          <w:vertAlign w:val="superscript"/>
        </w:rPr>
        <w:footnoteReference w:id="16"/>
      </w:r>
      <w:r>
        <w:t xml:space="preserve">” </w:t>
      </w:r>
    </w:p>
    <w:p w14:paraId="007ACCEA" w14:textId="77777777" w:rsidR="00587FBA" w:rsidRDefault="00587FBA" w:rsidP="00587FBA"/>
    <w:p w14:paraId="0213D3D3" w14:textId="77777777" w:rsidR="00587FBA" w:rsidRDefault="00587FBA" w:rsidP="00587FBA">
      <w:r>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4DB1FC93" w14:textId="77777777" w:rsidR="00587FBA" w:rsidRDefault="00587FBA" w:rsidP="00587FBA">
      <w:pPr>
        <w:pStyle w:val="Heading2"/>
      </w:pPr>
      <w:bookmarkStart w:id="8" w:name="_4dx6an7yokzj"/>
      <w:bookmarkEnd w:id="8"/>
      <w:r>
        <w:lastRenderedPageBreak/>
        <w:t>De waarde van aandelen</w:t>
      </w:r>
    </w:p>
    <w:p w14:paraId="40337E36" w14:textId="77777777" w:rsidR="00587FBA" w:rsidRDefault="00587FBA" w:rsidP="00587FBA">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r>
        <w:rPr>
          <w:i/>
        </w:rPr>
        <w:t>penny stock</w:t>
      </w:r>
      <w:r>
        <w:t xml:space="preserve"> genoemd</w:t>
      </w:r>
      <w:r>
        <w:rPr>
          <w:vertAlign w:val="superscript"/>
        </w:rPr>
        <w:footnoteReference w:id="17"/>
      </w:r>
      <w:r>
        <w:t>. Investeren in penny stocks is riskanter dan investeren in aandelen van grotere bedrijven, om de volgende drie redenen:</w:t>
      </w:r>
    </w:p>
    <w:p w14:paraId="127DB0F1" w14:textId="77777777" w:rsidR="00587FBA" w:rsidRDefault="00587FBA" w:rsidP="00587FBA"/>
    <w:p w14:paraId="7AF9C06C" w14:textId="77777777" w:rsidR="00587FBA" w:rsidRDefault="00587FBA" w:rsidP="00587FBA">
      <w:pPr>
        <w:numPr>
          <w:ilvl w:val="0"/>
          <w:numId w:val="8"/>
        </w:numPr>
      </w:pPr>
      <w:r>
        <w:t xml:space="preserve">De lage koers van een penny stock is een indicatie dat het slecht gaat met een bedrijf. Het bedrijf is niet veel waard en zit soms op het randje van een faillissement. Dit hoeft natuurlijk niet altijd zo te zijn. Als een </w:t>
      </w:r>
      <w:r>
        <w:rPr>
          <w:i/>
        </w:rPr>
        <w:t>start-up</w:t>
      </w:r>
      <w:r>
        <w:t xml:space="preserve"> (nieuw bedrijf) aandelen uitgeeft, kan de prijs van een aandeel laag zijn, terwijl het bedrijf wel veel potentieel heeft;</w:t>
      </w:r>
    </w:p>
    <w:p w14:paraId="5A57FC40" w14:textId="77777777" w:rsidR="00587FBA" w:rsidRDefault="00587FBA" w:rsidP="00587FBA">
      <w:pPr>
        <w:numPr>
          <w:ilvl w:val="0"/>
          <w:numId w:val="8"/>
        </w:numPr>
      </w:pPr>
      <w:r>
        <w:t>Penny stocks zijn moeilijk verhandelbaar, omdat ze vaak</w:t>
      </w:r>
      <w:r>
        <w:rPr>
          <w:i/>
        </w:rPr>
        <w:t xml:space="preserve"> over-the-counter</w:t>
      </w:r>
      <w:r>
        <w:t>, zonder tussenkomst van een beurs, worden verhandeld;</w:t>
      </w:r>
    </w:p>
    <w:p w14:paraId="7C74F764" w14:textId="77777777" w:rsidR="00587FBA" w:rsidRDefault="00587FBA" w:rsidP="00587FBA">
      <w:pPr>
        <w:numPr>
          <w:ilvl w:val="0"/>
          <w:numId w:val="8"/>
        </w:numPr>
      </w:pPr>
      <w:r>
        <w:t>Tot slot zorgen</w:t>
      </w:r>
      <w:r>
        <w:rPr>
          <w:i/>
        </w:rPr>
        <w:t xml:space="preserve"> pump-and-dumpscams</w:t>
      </w:r>
      <w:r>
        <w:t xml:space="preserve"> voor weinig vertrouwen in goedkope aandelen. Tijdens een pump-and-dump wordt een penny stock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8"/>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9"/>
      </w:r>
      <w:r>
        <w:t xml:space="preserve"> behoren al jaren tot de duurste ter wereld</w:t>
      </w:r>
      <w:r>
        <w:rPr>
          <w:vertAlign w:val="superscript"/>
        </w:rPr>
        <w:footnoteReference w:id="20"/>
      </w:r>
      <w:r>
        <w:t>. Voor één aandeel wordt rond de 300 duizend dollar betaald</w:t>
      </w:r>
      <w:r>
        <w:rPr>
          <w:vertAlign w:val="superscript"/>
        </w:rPr>
        <w:footnoteReference w:id="21"/>
      </w:r>
      <w:r>
        <w:t>. Dat is omgerekend 265 duizend euro</w:t>
      </w:r>
      <w:r>
        <w:rPr>
          <w:vertAlign w:val="superscript"/>
        </w:rPr>
        <w:footnoteReference w:id="22"/>
      </w:r>
      <w:r>
        <w:t>. Genoeg om een aardig huis van te kopen. Berkshire Hathaway heeft ongeveer 650.000 aandelen uitgegeven</w:t>
      </w:r>
      <w:r>
        <w:rPr>
          <w:vertAlign w:val="superscript"/>
        </w:rPr>
        <w:footnoteReference w:id="23"/>
      </w:r>
      <w:r>
        <w:t>.</w:t>
      </w:r>
    </w:p>
    <w:p w14:paraId="5D831561" w14:textId="77777777" w:rsidR="00587FBA" w:rsidRDefault="00587FBA" w:rsidP="00587FBA"/>
    <w:p w14:paraId="08D8135E" w14:textId="77777777" w:rsidR="00587FBA" w:rsidRDefault="00587FBA" w:rsidP="00587FBA">
      <w:r>
        <w:t xml:space="preserve">Penny stocks en de aandelen van Berkshire Hathaway zijn natuurlijk uitschieters. Het is lastig om te zeggen hoeveel een aandeel gemiddeld waard is, omdat er simpelweg teveel aandelen bestaan die 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w:t>
      </w:r>
      <w:r>
        <w:lastRenderedPageBreak/>
        <w:t xml:space="preserve">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r>
        <w:rPr>
          <w:i/>
        </w:rPr>
        <w:t xml:space="preserve">bitcoinbubbel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587FBA">
      <w:r>
        <w:rPr>
          <w:highlight w:val="yellow"/>
        </w:rPr>
        <w:t>Afbeelding q</w:t>
      </w:r>
      <w:r>
        <w:t>: de koers van de Bitcoin (BTC) van 4 december 2015 tot en met 4 december 2020. De piek van de eerste bubbel lag rond de jaarwisseling 2017/2018. Er is nu (2020) een tweede bubbel zichtbaar. Bron gegevens: Yahoo Finance</w:t>
      </w:r>
      <w:r>
        <w:rPr>
          <w:vertAlign w:val="superscript"/>
        </w:rPr>
        <w:footnoteReference w:id="24"/>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77777777" w:rsidR="00587FBA" w:rsidRDefault="00587FBA" w:rsidP="00587FBA">
      <w:r>
        <w:rPr>
          <w:highlight w:val="yellow"/>
        </w:rPr>
        <w:t>Afbeelding t</w:t>
      </w:r>
      <w:r>
        <w:t>: de koers van Tesla (TSLA) van 4 december 2015 tot en met 4 december 2020. Ook deze grafiek vertoont veel kenmerken van een bubbel. Bron gegevens: Yahoo Finance</w:t>
      </w:r>
      <w:r>
        <w:rPr>
          <w:vertAlign w:val="superscript"/>
        </w:rPr>
        <w:footnoteReference w:id="25"/>
      </w:r>
      <w:r>
        <w:t>.</w:t>
      </w:r>
    </w:p>
    <w:p w14:paraId="4B6E3B1A" w14:textId="77777777" w:rsidR="00587FBA" w:rsidRDefault="00587FBA" w:rsidP="00587FBA">
      <w:pPr>
        <w:pStyle w:val="Heading2"/>
      </w:pPr>
      <w:bookmarkStart w:id="9" w:name="_e6xz3wjlxhq9"/>
      <w:bookmarkEnd w:id="9"/>
      <w:r>
        <w:lastRenderedPageBreak/>
        <w:t>Indices</w:t>
      </w:r>
    </w:p>
    <w:p w14:paraId="5EDE278A" w14:textId="77777777" w:rsidR="00587FBA" w:rsidRDefault="00587FBA" w:rsidP="00587FBA">
      <w:pPr>
        <w:spacing w:before="240" w:after="240"/>
      </w:pPr>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6"/>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B288F09" w14:textId="77777777" w:rsidR="00587FBA" w:rsidRDefault="00587FBA" w:rsidP="00587FBA">
      <w:pPr>
        <w:spacing w:before="240" w:after="240"/>
      </w:pPr>
      <w:r>
        <w:t xml:space="preserve">De S&amp;P 500 is de meest gebruikte index bij beleggers. In deze index zijn de 500 grootste Amerikaanse bedrijven opgenomen. De weging van ieder aandeel is hetzelfde: 0,2 procent. </w:t>
      </w:r>
      <w:r>
        <w:rPr>
          <w:vertAlign w:val="superscript"/>
        </w:rPr>
        <w:footnoteReference w:id="27"/>
      </w:r>
      <w:r>
        <w:t xml:space="preserve"> Dat leidt tot de volgende berekening:</w:t>
      </w:r>
    </w:p>
    <w:p w14:paraId="2E03F8C7" w14:textId="77777777"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ctrlPr>
                    <w:rPr>
                      <w:rFonts w:ascii="Cambria Math" w:hAnsi="Cambria Math"/>
                      <w:sz w:val="32"/>
                      <w:szCs w:val="32"/>
                      <w:lang w:val="nl"/>
                    </w:rPr>
                  </m:ctrlPr>
                </m:naryPr>
                <m:sub/>
                <m:sup/>
                <m:e/>
              </m:nary>
              <m:r>
                <w:rPr>
                  <w:rFonts w:ascii="Cambria Math" w:hAnsi="Cambria Math"/>
                  <w:sz w:val="32"/>
                  <w:szCs w:val="32"/>
                </w:rPr>
                <m:t>(P</m:t>
              </m:r>
              <m:sSub>
                <m:sSubPr>
                  <m:ctrlPr>
                    <w:rPr>
                      <w:rFonts w:ascii="Cambria Math" w:hAnsi="Cambria Math"/>
                      <w:sz w:val="32"/>
                      <w:szCs w:val="32"/>
                      <w:lang w:val="nl"/>
                    </w:rPr>
                  </m:ctrlPr>
                </m:sSubPr>
                <m:e/>
                <m:sub>
                  <m:r>
                    <w:rPr>
                      <w:rFonts w:ascii="Cambria Math" w:hAnsi="Cambria Math"/>
                      <w:sz w:val="32"/>
                      <w:szCs w:val="32"/>
                    </w:rPr>
                    <m:t>i</m:t>
                  </m:r>
                </m:sub>
              </m:sSub>
              <m:r>
                <w:rPr>
                  <w:rFonts w:ascii="Cambria Math" w:hAnsi="Cambria Math"/>
                  <w:sz w:val="32"/>
                  <w:szCs w:val="32"/>
                </w:rPr>
                <m:t>⋅Q</m:t>
              </m:r>
              <m:sSub>
                <m:sSubPr>
                  <m:ctrlPr>
                    <w:rPr>
                      <w:rFonts w:ascii="Cambria Math" w:hAnsi="Cambria Math"/>
                      <w:sz w:val="32"/>
                      <w:szCs w:val="32"/>
                      <w:lang w:val="nl"/>
                    </w:rPr>
                  </m:ctrlPr>
                </m:sSubP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D</m:t>
              </m:r>
            </m:den>
          </m:f>
        </m:oMath>
      </m:oMathPara>
    </w:p>
    <w:p w14:paraId="696BC015" w14:textId="77777777" w:rsidR="00587FBA" w:rsidRDefault="00587FBA" w:rsidP="00587FBA">
      <w:pPr>
        <w:spacing w:before="240" w:after="240"/>
      </w:pPr>
      <w:r>
        <w:t>met:</w:t>
      </w:r>
      <w:r>
        <w:br/>
      </w:r>
      <m:oMath>
        <m:r>
          <w:rPr>
            <w:rFonts w:ascii="Cambria Math" w:hAnsi="Cambria Math"/>
          </w:rPr>
          <m:t>S&amp;P500</m:t>
        </m:r>
      </m:oMath>
      <w:r>
        <w:t xml:space="preserve"> = de waarde van de S&amp;P-500-index;</w:t>
      </w:r>
      <w:r>
        <w:br/>
      </w:r>
      <m:oMath>
        <m:r>
          <w:rPr>
            <w:rFonts w:ascii="Cambria Math" w:hAnsi="Cambria Math"/>
          </w:rPr>
          <m:t>P</m:t>
        </m:r>
        <m:sSub>
          <m:sSubPr>
            <m:ctrlPr>
              <w:rPr>
                <w:rFonts w:ascii="Cambria Math" w:hAnsi="Cambria Math"/>
                <w:lang w:val="nl"/>
              </w:rPr>
            </m:ctrlPr>
          </m:sSubPr>
          <m:e/>
          <m:sub>
            <m:r>
              <w:rPr>
                <w:rFonts w:ascii="Cambria Math" w:hAnsi="Cambria Math"/>
              </w:rPr>
              <m:t>i</m:t>
            </m:r>
          </m:sub>
        </m:sSub>
      </m:oMath>
      <w:r>
        <w:t xml:space="preserve">= de prijs van het </w:t>
      </w:r>
      <m:oMath>
        <m:r>
          <w:rPr>
            <w:rFonts w:ascii="Cambria Math" w:hAnsi="Cambria Math"/>
          </w:rPr>
          <m:t>i</m:t>
        </m:r>
      </m:oMath>
      <w:r>
        <w:t>-de aandeel in de index;</w:t>
      </w:r>
      <w:r>
        <w:br/>
      </w:r>
      <m:oMath>
        <m:r>
          <w:rPr>
            <w:rFonts w:ascii="Cambria Math" w:hAnsi="Cambria Math"/>
          </w:rPr>
          <m:t>Q</m:t>
        </m:r>
        <m:sSub>
          <m:sSubPr>
            <m:ctrlPr>
              <w:rPr>
                <w:rFonts w:ascii="Cambria Math" w:hAnsi="Cambria Math"/>
                <w:lang w:val="nl"/>
              </w:rPr>
            </m:ctrlPr>
          </m:sSubPr>
          <m:e/>
          <m:sub>
            <m:r>
              <w:rPr>
                <w:rFonts w:ascii="Cambria Math" w:hAnsi="Cambria Math"/>
              </w:rPr>
              <m:t>i</m:t>
            </m:r>
          </m:sub>
        </m:sSub>
      </m:oMath>
      <w:r>
        <w:t xml:space="preserve">= het aantal aandelen van het bedrijf dat hoort bij </w:t>
      </w:r>
      <m:oMath>
        <m:r>
          <w:rPr>
            <w:rFonts w:ascii="Cambria Math" w:hAnsi="Cambria Math"/>
          </w:rPr>
          <m:t>P</m:t>
        </m:r>
        <m:sSub>
          <m:sSubPr>
            <m:ctrlPr>
              <w:rPr>
                <w:rFonts w:ascii="Cambria Math" w:hAnsi="Cambria Math"/>
                <w:lang w:val="nl"/>
              </w:rPr>
            </m:ctrlPr>
          </m:sSubP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8"/>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587FBA">
      <w:pPr>
        <w:spacing w:before="240" w:after="240"/>
      </w:pPr>
      <w:r>
        <w:rPr>
          <w:highlight w:val="yellow"/>
        </w:rPr>
        <w:t>Afbeelding t:</w:t>
      </w:r>
      <w:r>
        <w:t xml:space="preserve"> koersgrafiek van de S&amp;P-500 index van 4-11-2015 tot en met 4-11-2020. Gegevens: Google Finance</w:t>
      </w:r>
      <w:r>
        <w:rPr>
          <w:vertAlign w:val="superscript"/>
        </w:rPr>
        <w:footnoteReference w:id="29"/>
      </w:r>
      <w:r>
        <w:t>.</w:t>
      </w:r>
    </w:p>
    <w:p w14:paraId="246FB551" w14:textId="77777777" w:rsidR="00587FBA" w:rsidRDefault="00587FBA" w:rsidP="00587FBA">
      <w:pPr>
        <w:spacing w:before="240" w:after="240"/>
      </w:pPr>
      <w:r>
        <w:t>Een andere bekende, Amerikaanse index is de</w:t>
      </w:r>
      <w:r>
        <w:rPr>
          <w:i/>
        </w:rPr>
        <w:t xml:space="preserve"> Dow Jones Industrial Average</w:t>
      </w:r>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30"/>
      </w:r>
      <w:r>
        <w:t xml:space="preserve"> voor de Dow is als volgt:</w:t>
      </w:r>
      <w:r>
        <w:rPr>
          <w:vertAlign w:val="superscript"/>
        </w:rPr>
        <w:footnoteReference w:id="31"/>
      </w:r>
    </w:p>
    <w:p w14:paraId="6C8BAE87" w14:textId="77777777"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ctrlPr>
                    <w:rPr>
                      <w:rFonts w:ascii="Cambria Math" w:hAnsi="Cambria Math"/>
                      <w:sz w:val="32"/>
                      <w:szCs w:val="32"/>
                      <w:lang w:val="nl"/>
                    </w:rPr>
                  </m:ctrlPr>
                </m:naryPr>
                <m:sub/>
                <m:sup/>
                <m:e/>
              </m:nary>
              <m:r>
                <w:rPr>
                  <w:rFonts w:ascii="Cambria Math" w:hAnsi="Cambria Math"/>
                  <w:sz w:val="32"/>
                  <w:szCs w:val="32"/>
                </w:rPr>
                <m:t>(P</m:t>
              </m:r>
              <m:sSub>
                <m:sSubPr>
                  <m:ctrlPr>
                    <w:rPr>
                      <w:rFonts w:ascii="Cambria Math" w:hAnsi="Cambria Math"/>
                      <w:sz w:val="32"/>
                      <w:szCs w:val="32"/>
                      <w:lang w:val="nl"/>
                    </w:rPr>
                  </m:ctrlPr>
                </m:sSubPr>
                <m:e/>
                <m:sub>
                  <m:r>
                    <w:rPr>
                      <w:rFonts w:ascii="Cambria Math" w:hAnsi="Cambria Math"/>
                      <w:sz w:val="32"/>
                      <w:szCs w:val="32"/>
                    </w:rPr>
                    <m:t>i</m:t>
                  </m:r>
                </m:sub>
              </m:sSub>
              <m:r>
                <w:rPr>
                  <w:rFonts w:ascii="Cambria Math" w:hAnsi="Cambria Math"/>
                  <w:sz w:val="32"/>
                  <w:szCs w:val="32"/>
                </w:rPr>
                <m:t>⋅W</m:t>
              </m:r>
              <m:sSub>
                <m:sSubPr>
                  <m:ctrlPr>
                    <w:rPr>
                      <w:rFonts w:ascii="Cambria Math" w:hAnsi="Cambria Math"/>
                      <w:sz w:val="32"/>
                      <w:szCs w:val="32"/>
                      <w:lang w:val="nl"/>
                    </w:rPr>
                  </m:ctrlPr>
                </m:sSubP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30</m:t>
              </m:r>
            </m:den>
          </m:f>
        </m:oMath>
      </m:oMathPara>
    </w:p>
    <w:p w14:paraId="45B36389" w14:textId="77777777" w:rsidR="00587FBA" w:rsidRDefault="00587FBA" w:rsidP="00587FBA">
      <w:pPr>
        <w:spacing w:before="240" w:after="240"/>
      </w:pPr>
      <w:r>
        <w:t>met:</w:t>
      </w:r>
      <w:r>
        <w:br/>
      </w:r>
      <m:oMath>
        <m:r>
          <w:rPr>
            <w:rFonts w:ascii="Cambria Math" w:hAnsi="Cambria Math"/>
          </w:rPr>
          <m:t xml:space="preserve">Dow </m:t>
        </m:r>
      </m:oMath>
      <w:r>
        <w:t>= de waarde van de Dow-index;</w:t>
      </w:r>
      <w:r>
        <w:br/>
      </w:r>
      <m:oMath>
        <m:r>
          <w:rPr>
            <w:rFonts w:ascii="Cambria Math" w:hAnsi="Cambria Math"/>
          </w:rPr>
          <m:t>P</m:t>
        </m:r>
        <m:sSub>
          <m:sSubPr>
            <m:ctrlPr>
              <w:rPr>
                <w:rFonts w:ascii="Cambria Math" w:hAnsi="Cambria Math"/>
                <w:lang w:val="nl"/>
              </w:rPr>
            </m:ctrlPr>
          </m:sSubPr>
          <m:e/>
          <m:sub>
            <m:r>
              <w:rPr>
                <w:rFonts w:ascii="Cambria Math" w:hAnsi="Cambria Math"/>
              </w:rPr>
              <m:t>i</m:t>
            </m:r>
          </m:sub>
        </m:sSub>
      </m:oMath>
      <w:r>
        <w:t xml:space="preserve">= de prijs van het </w:t>
      </w:r>
      <m:oMath>
        <m:r>
          <w:rPr>
            <w:rFonts w:ascii="Cambria Math" w:hAnsi="Cambria Math"/>
          </w:rPr>
          <m:t>i</m:t>
        </m:r>
      </m:oMath>
      <w:r>
        <w:t>-de aandeel in de index;</w:t>
      </w:r>
      <w:r>
        <w:br/>
      </w:r>
      <m:oMath>
        <m:r>
          <w:rPr>
            <w:rFonts w:ascii="Cambria Math" w:hAnsi="Cambria Math"/>
          </w:rPr>
          <m:t>W</m:t>
        </m:r>
        <m:sSub>
          <m:sSubPr>
            <m:ctrlPr>
              <w:rPr>
                <w:rFonts w:ascii="Cambria Math" w:hAnsi="Cambria Math"/>
                <w:lang w:val="nl"/>
              </w:rPr>
            </m:ctrlPr>
          </m:sSubPr>
          <m:e/>
          <m:sub>
            <m:r>
              <w:rPr>
                <w:rFonts w:ascii="Cambria Math" w:hAnsi="Cambria Math"/>
              </w:rPr>
              <m:t>i</m:t>
            </m:r>
          </m:sub>
        </m:sSub>
      </m:oMath>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587FBA">
      <w:pPr>
        <w:spacing w:before="240" w:after="240"/>
      </w:pPr>
      <w:r>
        <w:rPr>
          <w:highlight w:val="yellow"/>
        </w:rPr>
        <w:t>Afbeelding s</w:t>
      </w:r>
      <w:r>
        <w:t>: koersgrafiek van de Dow-Jones-index van 4-11-2015 tot en met 4-11-2020. Gegevens: Google Finance</w:t>
      </w:r>
      <w:r>
        <w:rPr>
          <w:vertAlign w:val="superscript"/>
        </w:rPr>
        <w:footnoteReference w:id="32"/>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r>
        <w:rPr>
          <w:highlight w:val="yellow"/>
        </w:rPr>
        <w:t>hoofdstuk.paragraaf</w:t>
      </w:r>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33"/>
      </w:r>
      <w:r>
        <w:t xml:space="preserve"> op de effectenbeurs in Amsterdam.</w:t>
      </w:r>
      <w:r>
        <w:rPr>
          <w:vertAlign w:val="superscript"/>
        </w:rPr>
        <w:footnoteReference w:id="34"/>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5"/>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(AScX)</w:t>
      </w:r>
      <w:r>
        <w:t xml:space="preserve"> omvat 25 aandelen die na de AEX- en de AMX-aandelen de hoogste beurswaarde hebben. Ook deze index wordt berekend met behulp van het gewogen gemiddelde.</w:t>
      </w:r>
      <w:r>
        <w:rPr>
          <w:vertAlign w:val="superscript"/>
        </w:rPr>
        <w:footnoteReference w:id="36"/>
      </w:r>
    </w:p>
    <w:p w14:paraId="42885506" w14:textId="77777777" w:rsidR="00587FBA" w:rsidRDefault="00587FBA" w:rsidP="00587FBA">
      <w:pPr>
        <w:spacing w:before="240" w:after="240"/>
      </w:pPr>
      <w:r>
        <w:t>De grafieken van de AEX, AMX en AScX zijn op de volgende pagina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587FBA">
      <w:pPr>
        <w:spacing w:before="240" w:after="240"/>
      </w:pPr>
      <w:r>
        <w:rPr>
          <w:highlight w:val="yellow"/>
        </w:rPr>
        <w:t>Afbeelding p</w:t>
      </w:r>
      <w:r>
        <w:t>: koersgrafiek van de AEX-index van 4-11-2015 tot en met 4-11-2020. Gegevens: Google Finance</w:t>
      </w:r>
      <w:r>
        <w:rPr>
          <w:vertAlign w:val="superscript"/>
        </w:rPr>
        <w:footnoteReference w:id="37"/>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77777777" w:rsidR="00587FBA" w:rsidRDefault="00587FBA" w:rsidP="00587FBA">
      <w:pPr>
        <w:spacing w:before="240" w:after="240"/>
      </w:pPr>
      <w:r>
        <w:rPr>
          <w:highlight w:val="yellow"/>
        </w:rPr>
        <w:t>Afbeelding q</w:t>
      </w:r>
      <w:r>
        <w:t>: koersgrafiek van de AMX-index van 4-11-2015 tot en met 4-11-2020. Gegevens: Google Finance</w:t>
      </w:r>
      <w:r>
        <w:rPr>
          <w:vertAlign w:val="superscript"/>
        </w:rPr>
        <w:footnoteReference w:id="38"/>
      </w:r>
      <w:r>
        <w:t>.</w:t>
      </w: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77777777" w:rsidR="00587FBA" w:rsidRDefault="00587FBA" w:rsidP="00587FBA">
      <w:pPr>
        <w:spacing w:before="240" w:after="240"/>
      </w:pPr>
      <w:r>
        <w:rPr>
          <w:highlight w:val="yellow"/>
        </w:rPr>
        <w:lastRenderedPageBreak/>
        <w:t>Afbeelding r</w:t>
      </w:r>
      <w:r>
        <w:t>: koersgrafiek van de AscX-index van 4-11-2015 tot en met 4-11-2020. Gegevens: Google Finance</w:t>
      </w:r>
      <w:r>
        <w:rPr>
          <w:vertAlign w:val="superscript"/>
        </w:rPr>
        <w:footnoteReference w:id="39"/>
      </w:r>
      <w:r>
        <w:t>.</w:t>
      </w:r>
    </w:p>
    <w:p w14:paraId="0A1E3554" w14:textId="77777777" w:rsidR="00587FBA" w:rsidRDefault="00587FBA" w:rsidP="00587FBA">
      <w:r>
        <w:t>Merk op dat de grafiekjes veel overeenkomsten vertonen. Dit is niet heel gek, want een index geeft per definitie een (representatief) beeld van de totale economie. Omdat de indexen AEX, AMX en AScX gebaseerd zijn op dezelfde economie, die van Nederland, lijken de grafieken erg op elkaar.</w:t>
      </w:r>
    </w:p>
    <w:p w14:paraId="43F0987B" w14:textId="77777777" w:rsidR="00587FBA" w:rsidRDefault="00587FBA" w:rsidP="00587FBA">
      <w:pPr>
        <w:pStyle w:val="Heading2"/>
      </w:pPr>
      <w:bookmarkStart w:id="10" w:name="_2ux44iib4740"/>
      <w:bookmarkEnd w:id="10"/>
      <w:r>
        <w:t>Volatiliteit &amp; volatiliteitsindices</w:t>
      </w:r>
    </w:p>
    <w:p w14:paraId="00166CAC" w14:textId="77777777" w:rsidR="00587FBA" w:rsidRDefault="00587FBA" w:rsidP="00587FBA">
      <w:r>
        <w:rPr>
          <w:i/>
        </w:rPr>
        <w:t xml:space="preserve">Volatiliteit </w:t>
      </w:r>
      <w:r>
        <w:t>is een ander woord voor de beweeglijkheid van de koers van een aandeel of index</w:t>
      </w:r>
      <w:r>
        <w:rPr>
          <w:vertAlign w:val="superscript"/>
        </w:rPr>
        <w:footnoteReference w:id="40"/>
      </w:r>
      <w:r>
        <w:t>. Indices of aandelen van betrouwbare, grote partijen hebben vaak een lagere volatiliteit dan bijvoorbeeld penny stocks</w:t>
      </w:r>
      <w:r>
        <w:rPr>
          <w:vertAlign w:val="superscript"/>
        </w:rPr>
        <w:footnoteReference w:id="41"/>
      </w:r>
      <w:r>
        <w:t xml:space="preserve">. De beweeglijkheid van een index kan worden uitgezet in een andere index: de </w:t>
      </w:r>
      <w:r>
        <w:rPr>
          <w:i/>
        </w:rPr>
        <w:t>volatiliteitsindex</w:t>
      </w:r>
      <w:r>
        <w:t>. Zo kennen we bijvoorbeeld de AEXVola en de VIX voor respectievelijk de AEX- en de S&amp;P500-indices.</w:t>
      </w:r>
      <w:r>
        <w:rPr>
          <w:vertAlign w:val="superscript"/>
        </w:rPr>
        <w:footnoteReference w:id="42"/>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43"/>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Pr>
          <w:highlight w:val="yellow"/>
        </w:rPr>
        <w:t>Grafiek y</w:t>
      </w:r>
      <w:r>
        <w:t>: De standaarddeviatie van de oranje driehoeken is hoger dan de standaarddeviatie van de blauwe ruiten, maar de gemiddelden van de waardes van de driehoeken en de ruiten zijn gelijk. Afbeeldingsbron: spreadsheeto.com</w:t>
      </w:r>
      <w:r>
        <w:rPr>
          <w:vertAlign w:val="superscript"/>
        </w:rPr>
        <w:footnoteReference w:id="44"/>
      </w:r>
      <w: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16D2DDAC" w14:textId="77777777" w:rsidR="00587FBA" w:rsidRDefault="00587FBA" w:rsidP="00587FBA">
      <m:oMathPara>
        <m:oMath>
          <m:r>
            <w:rPr>
              <w:rFonts w:ascii="Cambria Math" w:hAnsi="Cambria Math"/>
            </w:rPr>
            <m:t>σ</m:t>
          </m:r>
          <m:r>
            <w:rPr>
              <w:rFonts w:ascii="Cambria Math" w:hAnsi="Cambria Math"/>
              <w:sz w:val="36"/>
              <w:szCs w:val="36"/>
            </w:rPr>
            <m:t>=</m:t>
          </m:r>
          <m:rad>
            <m:radPr>
              <m:degHide m:val="1"/>
              <m:ctrlPr>
                <w:rPr>
                  <w:rFonts w:ascii="Cambria Math" w:hAnsi="Cambria Math"/>
                  <w:sz w:val="36"/>
                  <w:szCs w:val="36"/>
                  <w:lang w:val="nl"/>
                </w:rPr>
              </m:ctrlPr>
            </m:radPr>
            <m:deg/>
            <m:e>
              <m:f>
                <m:fPr>
                  <m:ctrlPr>
                    <w:rPr>
                      <w:rFonts w:ascii="Cambria Math" w:hAnsi="Cambria Math"/>
                      <w:sz w:val="36"/>
                      <w:szCs w:val="36"/>
                      <w:lang w:val="nl"/>
                    </w:rPr>
                  </m:ctrlPr>
                </m:fPr>
                <m:num>
                  <m:sSup>
                    <m:sSupPr>
                      <m:ctrlPr>
                        <w:rPr>
                          <w:rFonts w:ascii="Cambria Math" w:hAnsi="Cambria Math"/>
                          <w:sz w:val="36"/>
                          <w:szCs w:val="36"/>
                          <w:lang w:val="nl"/>
                        </w:rPr>
                      </m:ctrlPr>
                    </m:sSupPr>
                    <m:e>
                      <m:r>
                        <m:rPr>
                          <m:sty m:val="bi"/>
                        </m:rPr>
                        <w:rPr>
                          <w:rFonts w:ascii="Cambria Math" w:hAnsi="Cambria Math"/>
                          <w:sz w:val="36"/>
                          <w:szCs w:val="36"/>
                        </w:rPr>
                        <m:t>Σ</m:t>
                      </m:r>
                      <m:r>
                        <w:rPr>
                          <w:rFonts w:ascii="Cambria Math" w:hAnsi="Cambria Math"/>
                          <w:sz w:val="36"/>
                          <w:szCs w:val="36"/>
                        </w:rPr>
                        <m:t>(x-</m:t>
                      </m:r>
                      <m:bar>
                        <m:barPr>
                          <m:ctrlPr>
                            <w:rPr>
                              <w:rFonts w:ascii="Cambria Math" w:hAnsi="Cambria Math"/>
                              <w:sz w:val="36"/>
                              <w:szCs w:val="36"/>
                              <w:lang w:val="nl"/>
                            </w:rPr>
                          </m:ctrlPr>
                        </m:barPr>
                        <m:e>
                          <m:r>
                            <w:rPr>
                              <w:rFonts w:ascii="Cambria Math" w:hAnsi="Cambria Math"/>
                              <w:sz w:val="36"/>
                              <w:szCs w:val="36"/>
                            </w:rPr>
                            <m:t>x</m:t>
                          </m:r>
                        </m:e>
                      </m:bar>
                      <m:r>
                        <w:rPr>
                          <w:rFonts w:ascii="Cambria Math" w:hAnsi="Cambria Math"/>
                          <w:sz w:val="36"/>
                          <w:szCs w:val="36"/>
                        </w:rPr>
                        <m:t>)</m:t>
                      </m:r>
                    </m:e>
                    <m:sup>
                      <m:r>
                        <w:rPr>
                          <w:rFonts w:ascii="Cambria Math" w:hAnsi="Cambria Math"/>
                          <w:sz w:val="36"/>
                          <w:szCs w:val="36"/>
                        </w:rPr>
                        <m:t>2</m:t>
                      </m:r>
                    </m:sup>
                  </m:sSup>
                </m:num>
                <m:den>
                  <m:r>
                    <w:rPr>
                      <w:rFonts w:ascii="Cambria Math" w:hAnsi="Cambria Math"/>
                      <w:sz w:val="36"/>
                      <w:szCs w:val="36"/>
                    </w:rPr>
                    <m:t>n</m:t>
                  </m:r>
                </m:den>
              </m:f>
            </m:e>
          </m:rad>
        </m:oMath>
      </m:oMathPara>
    </w:p>
    <w:p w14:paraId="328EDF22" w14:textId="77777777" w:rsidR="00587FBA" w:rsidRDefault="00587FBA" w:rsidP="00587FBA">
      <w:r>
        <w:t>Hierbij is</w:t>
      </w:r>
    </w:p>
    <w:p w14:paraId="2E12F86A" w14:textId="77777777" w:rsidR="00587FBA" w:rsidRDefault="00587FBA" w:rsidP="00587FBA">
      <w:r>
        <w:t>σ de standaarddeviatie en;</w:t>
      </w:r>
    </w:p>
    <w:p w14:paraId="28D0C4EA" w14:textId="77777777" w:rsidR="00587FBA" w:rsidRDefault="00587FBA" w:rsidP="00587FBA">
      <w:r>
        <w:t>x de waarde van een punt en;</w:t>
      </w:r>
    </w:p>
    <w:p w14:paraId="6C1F06A5" w14:textId="77777777" w:rsidR="00587FBA" w:rsidRDefault="00587FBA" w:rsidP="00587FBA">
      <m:oMath>
        <m:bar>
          <m:barPr>
            <m:ctrlPr>
              <w:rPr>
                <w:rFonts w:ascii="Cambria Math" w:hAnsi="Cambria Math"/>
                <w:lang w:val="nl"/>
              </w:rPr>
            </m:ctrlPr>
          </m:barPr>
          <m:e>
            <m:r>
              <w:rPr>
                <w:rFonts w:ascii="Cambria Math" w:hAnsi="Cambria Math"/>
              </w:rPr>
              <m:t>x</m:t>
            </m:r>
          </m:e>
        </m:bar>
      </m:oMath>
      <w:r>
        <w:t>het gemiddelde van alle waardes en;</w:t>
      </w:r>
    </w:p>
    <w:p w14:paraId="7D4EC646" w14:textId="77777777" w:rsidR="00587FBA" w:rsidRDefault="00587FBA" w:rsidP="00587FBA">
      <w:r>
        <w:t>n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9DD2F36" w14:textId="77777777" w:rsidR="00587FBA" w:rsidRDefault="00587FBA" w:rsidP="00587FBA">
      <w:r>
        <w:lastRenderedPageBreak/>
        <w:t>De berekening voor de VIX is als volgt</w:t>
      </w:r>
      <w:r>
        <w:rPr>
          <w:vertAlign w:val="superscript"/>
        </w:rPr>
        <w:footnoteReference w:id="45"/>
      </w:r>
      <w:r>
        <w:t>:</w:t>
      </w:r>
    </w:p>
    <w:p w14:paraId="3569111F" w14:textId="77777777" w:rsidR="00587FBA" w:rsidRDefault="00587FBA" w:rsidP="00587FBA">
      <w:pPr>
        <w:rPr>
          <w:i/>
          <w:color w:val="111111"/>
          <w:sz w:val="32"/>
          <w:szCs w:val="32"/>
          <w:highlight w:val="white"/>
        </w:rPr>
      </w:pPr>
      <w:r>
        <w:rPr>
          <w:i/>
          <w:color w:val="111111"/>
          <w:sz w:val="32"/>
          <w:szCs w:val="32"/>
          <w:highlight w:val="white"/>
        </w:rPr>
        <w:t>VIX</w:t>
      </w:r>
      <w:r>
        <w:rPr>
          <w:rFonts w:ascii="Times New Roman" w:eastAsia="Times New Roman" w:hAnsi="Times New Roman" w:cs="Times New Roman"/>
          <w:color w:val="111111"/>
          <w:sz w:val="32"/>
          <w:szCs w:val="32"/>
          <w:highlight w:val="white"/>
        </w:rPr>
        <w:t>=100×</w:t>
      </w:r>
      <w:r>
        <w:rPr>
          <w:i/>
          <w:color w:val="111111"/>
          <w:sz w:val="32"/>
          <w:szCs w:val="32"/>
          <w:highlight w:val="white"/>
        </w:rPr>
        <w:t>σ</w:t>
      </w:r>
    </w:p>
    <w:p w14:paraId="1AC29853" w14:textId="77777777" w:rsidR="00587FBA" w:rsidRDefault="00587FBA" w:rsidP="00587FBA">
      <w:r>
        <w:t>met</w:t>
      </w:r>
    </w:p>
    <w:p w14:paraId="365A5543" w14:textId="77777777" w:rsidR="00587FBA" w:rsidRDefault="00587FBA"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m:t>
          </m:r>
          <m:sSub>
            <m:sSubPr>
              <m:ctrlPr>
                <w:rPr>
                  <w:rFonts w:ascii="Cambria Math" w:hAnsi="Cambria Math"/>
                  <w:sz w:val="28"/>
                  <w:szCs w:val="28"/>
                  <w:lang w:val="nl"/>
                </w:rPr>
              </m:ctrlPr>
            </m:sSubPr>
            <m:e>
              <m:r>
                <w:rPr>
                  <w:rFonts w:ascii="Cambria Math" w:hAnsi="Cambria Math"/>
                  <w:sz w:val="28"/>
                  <w:szCs w:val="28"/>
                </w:rPr>
                <m:t>∑</m:t>
              </m:r>
            </m:e>
            <m:sub>
              <m:r>
                <w:rPr>
                  <w:rFonts w:ascii="Cambria Math" w:hAnsi="Cambria Math"/>
                  <w:sz w:val="28"/>
                  <w:szCs w:val="28"/>
                </w:rPr>
                <m:t>i</m:t>
              </m:r>
            </m:sub>
          </m:sSub>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⋅Q(</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hoofdstuk x.y</w:t>
      </w:r>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6"/>
      </w:r>
      <w:r>
        <w:t xml:space="preserve"> σ niet volgens de traditionele wiskundige formule wordt berekend. Dat komt omdat de VIX meer factoren meeweegt dan alleen de positie van bepaalde aandelen</w:t>
      </w:r>
      <w:r>
        <w:rPr>
          <w:vertAlign w:val="superscript"/>
        </w:rPr>
        <w:footnoteReference w:id="47"/>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 vraag ons niet waarom − 16 en 44 dagen.</w:t>
      </w:r>
      <w:r>
        <w:rPr>
          <w:vertAlign w:val="superscript"/>
        </w:rPr>
        <w:footnoteReference w:id="48"/>
      </w:r>
      <w:r>
        <w:t xml:space="preserve"> </w:t>
      </w:r>
    </w:p>
    <w:p w14:paraId="3B78C9EE" w14:textId="77777777" w:rsidR="00587FBA" w:rsidRDefault="00587FBA" w:rsidP="00587FBA"/>
    <w:p w14:paraId="23E79058" w14:textId="77777777"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r>
        <w:rPr>
          <w:i/>
        </w:rPr>
        <w:t>white paper</w:t>
      </w:r>
      <w:r>
        <w:t>, van maar liefst twintig pagina’s, met alle details over hun volatiliteitsindex.</w:t>
      </w:r>
      <w:r>
        <w:rPr>
          <w:vertAlign w:val="superscript"/>
        </w:rPr>
        <w:footnoteReference w:id="49"/>
      </w:r>
    </w:p>
    <w:p w14:paraId="0599547E" w14:textId="77777777" w:rsidR="00587FBA" w:rsidRDefault="00587FBA" w:rsidP="00587FBA">
      <w:pPr>
        <w:pStyle w:val="Heading2"/>
      </w:pPr>
      <w:bookmarkStart w:id="11" w:name="_bvphri23ixx3"/>
      <w:bookmarkEnd w:id="11"/>
      <w:r>
        <w:lastRenderedPageBreak/>
        <w:t>Risico-analyse: aandelen in vergelijking met forex</w:t>
      </w:r>
    </w:p>
    <w:p w14:paraId="664B150D" w14:textId="77777777" w:rsidR="00587FBA" w:rsidRDefault="00587FBA" w:rsidP="00587FBA">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186D2E7F" w14:textId="77777777" w:rsidR="00587FBA" w:rsidRDefault="00587FBA" w:rsidP="00587FBA">
      <m:oMathPara>
        <m:oMath>
          <m:r>
            <w:rPr>
              <w:rFonts w:ascii="Cambria Math" w:hAnsi="Cambria Math"/>
            </w:rPr>
            <m:t>Hoe hoger de volatiliteit, hoe meer potentiële winst, maar hoe groter het risico.</m:t>
          </m:r>
        </m:oMath>
      </m:oMathPara>
    </w:p>
    <w:p w14:paraId="2F9D8F49" w14:textId="77777777" w:rsidR="00587FBA" w:rsidRDefault="00587FBA"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587FBA">
      <w:r>
        <w:rPr>
          <w:highlight w:val="yellow"/>
        </w:rPr>
        <w:t>Figuur 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Bron gegevens: Yahoo Finance</w:t>
      </w:r>
      <w:r>
        <w:rPr>
          <w:vertAlign w:val="superscript"/>
        </w:rPr>
        <w:footnoteReference w:id="50"/>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51"/>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r>
        <w:rPr>
          <w:i/>
        </w:rPr>
        <w:t>forex-markt</w:t>
      </w:r>
      <w:r>
        <w:t xml:space="preserve"> (</w:t>
      </w:r>
      <w:r>
        <w:rPr>
          <w:i/>
        </w:rPr>
        <w:t>foreign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587FBA">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Bron gegevens: Yahoo Finance</w:t>
      </w:r>
      <w:r>
        <w:rPr>
          <w:vertAlign w:val="superscript"/>
        </w:rPr>
        <w:footnoteReference w:id="52"/>
      </w:r>
      <w:r>
        <w:t>.</w:t>
      </w:r>
    </w:p>
    <w:p w14:paraId="2ACFD684" w14:textId="77777777" w:rsidR="00587FBA" w:rsidRDefault="00587FBA" w:rsidP="00587FBA"/>
    <w:p w14:paraId="026552E9" w14:textId="77777777" w:rsidR="00587FBA" w:rsidRDefault="00587FBA" w:rsidP="00587FBA">
      <w:pPr>
        <w:rPr>
          <w:color w:val="222222"/>
          <w:sz w:val="21"/>
          <w:szCs w:val="21"/>
        </w:rPr>
      </w:pPr>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Forex is dus op de lange termijn een zeer stabiele investering. Ook indices zijn relatief stabiel. Wil je als trader snel veel winst maken? Dan moet je kiezen voor losse aandelen. Die hebben de hoogste volatiliteit.</w:t>
      </w:r>
    </w:p>
    <w:p w14:paraId="14E45C30" w14:textId="77777777" w:rsidR="00587FBA" w:rsidRDefault="00587FBA">
      <w:pPr>
        <w:spacing w:after="160" w:line="259" w:lineRule="auto"/>
        <w:rPr>
          <w:rFonts w:cstheme="majorBidi"/>
          <w:sz w:val="56"/>
          <w:szCs w:val="56"/>
        </w:rPr>
      </w:pPr>
      <w:r>
        <w:br w:type="page"/>
      </w:r>
    </w:p>
    <w:p w14:paraId="56AB8944" w14:textId="16AB05C3" w:rsidR="0027023C" w:rsidRPr="00587FBA" w:rsidRDefault="0027023C" w:rsidP="00587FBA">
      <w:pPr>
        <w:pStyle w:val="Heading1"/>
      </w:pPr>
      <w:r w:rsidRPr="00876CD6">
        <w:lastRenderedPageBreak/>
        <w:t>Analyseren en weten hoe te reageren</w:t>
      </w:r>
      <w:bookmarkEnd w:id="2"/>
    </w:p>
    <w:p w14:paraId="0DBDE773" w14:textId="77777777" w:rsidR="0027023C" w:rsidRDefault="0027023C" w:rsidP="0027023C">
      <w:r>
        <w:t>Inmiddels zijn we goed op de hoogte van de geschiedenis van aandelen, hebben de AEX en de S&amp;P-500 geen geheimen meer voor ons en kunnen we iets zeggen over het risico dat aandelen met een hoge volatiliteit met zich meebrengen. We zijn echter nog geen succesvolle traders. Daarom duiken we in dit hoofdstuk nóg dieper in de wereld van de aandelen. Dit hoofdstuk bestaat uit twee delen. In het eerste deel bespreken we diverse analysemethoden. In het tweede deel leggen we uit hoe een belegger of trader de analyse kan gebruiken om winst te maken.</w:t>
      </w:r>
    </w:p>
    <w:p w14:paraId="4964CFEA" w14:textId="77777777" w:rsidR="0027023C" w:rsidRPr="00993AFA" w:rsidRDefault="0027023C" w:rsidP="00993AFA">
      <w:pPr>
        <w:pStyle w:val="Heading2"/>
      </w:pPr>
      <w:bookmarkStart w:id="12" w:name="_920ihrccaj85"/>
      <w:bookmarkStart w:id="13" w:name="_Toc58428291"/>
      <w:bookmarkEnd w:id="12"/>
      <w:r w:rsidRPr="00993AFA">
        <w:t>De fundamentele versus de technische analyse</w:t>
      </w:r>
      <w:bookmarkEnd w:id="13"/>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53"/>
      </w:r>
      <w:r>
        <w:t xml:space="preserve">. Analytici, veelal beleggers (en dus geen traders),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54"/>
      </w:r>
      <w:r>
        <w:t xml:space="preserve">. </w:t>
      </w:r>
    </w:p>
    <w:p w14:paraId="14AFD200" w14:textId="77777777" w:rsidR="0027023C" w:rsidRDefault="0027023C" w:rsidP="0027023C"/>
    <w:p w14:paraId="38180AE4" w14:textId="77777777" w:rsidR="0027023C" w:rsidRDefault="0027023C" w:rsidP="0027023C">
      <w:r>
        <w:t xml:space="preserve">Traders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r>
        <w:rPr>
          <w:i/>
          <w:vertAlign w:val="superscript"/>
        </w:rPr>
        <w:footnoteReference w:id="55"/>
      </w:r>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6"/>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77777777" w:rsidR="0027023C" w:rsidRDefault="0027023C" w:rsidP="0027023C">
      <w:r>
        <w:t>Ons programma zal gebaseerd zijn op de technische analyse. Getallen, cijfers en grafieken zijn voor een computer beter begrijpbaar dan een bedrijfsplan. Daarom zullen we in de rest van dit hoofdstuk de nadruk leggen op aspecten van de technische analyse.</w:t>
      </w:r>
    </w:p>
    <w:p w14:paraId="1E969348" w14:textId="77777777" w:rsidR="0027023C" w:rsidRPr="0027023C" w:rsidRDefault="0027023C" w:rsidP="00993AFA">
      <w:pPr>
        <w:pStyle w:val="Heading2"/>
      </w:pPr>
      <w:bookmarkStart w:id="14" w:name="_uexii5lg7mf3"/>
      <w:bookmarkStart w:id="15" w:name="_Toc58428292"/>
      <w:bookmarkEnd w:id="14"/>
      <w:r w:rsidRPr="0027023C">
        <w:lastRenderedPageBreak/>
        <w:t>Interpreteren van grafiekjes</w:t>
      </w:r>
      <w:bookmarkEnd w:id="15"/>
    </w:p>
    <w:p w14:paraId="119CEC5A" w14:textId="77777777" w:rsidR="0027023C" w:rsidRDefault="0027023C" w:rsidP="0027023C">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4C23FF34" w14:textId="77777777" w:rsidR="0027023C" w:rsidRPr="00993AFA" w:rsidRDefault="0027023C" w:rsidP="00993AFA">
      <w:pPr>
        <w:pStyle w:val="Heading3"/>
      </w:pPr>
      <w:bookmarkStart w:id="16" w:name="_ra8rilbkh6oy"/>
      <w:bookmarkStart w:id="17" w:name="_Toc58428293"/>
      <w:bookmarkEnd w:id="16"/>
      <w:r w:rsidRPr="00993AFA">
        <w:t>De onderdelen van een koersgrafiek</w:t>
      </w:r>
      <w:bookmarkEnd w:id="17"/>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27023C">
      <w:r>
        <w:rPr>
          <w:highlight w:val="yellow"/>
        </w:rPr>
        <w:t xml:space="preserve">Figuur B: </w:t>
      </w:r>
      <w:r>
        <w:t>de koers van een aandeel Air France-KLM, bekeken vanaf 21 november 2019 tot en met 21 november 2020. Bron gegevens: Yahoo Finance</w:t>
      </w:r>
      <w:r>
        <w:rPr>
          <w:vertAlign w:val="superscript"/>
        </w:rPr>
        <w:footnoteReference w:id="57"/>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r w:rsidRPr="0027023C">
        <w:rPr>
          <w:i/>
        </w:rPr>
        <w:t xml:space="preserve">tradingsvolume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tradingsvolume is het totale aantal aandelen dat op die dag is verhandeld. Het </w:t>
      </w:r>
      <w:r>
        <w:lastRenderedPageBreak/>
        <w:t>tradingsvolume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traders interessanter dan een aandeel waar minder mensen in handelen. Daarom is het tradingsvolume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27023C">
      <w:r>
        <w:rPr>
          <w:highlight w:val="yellow"/>
        </w:rPr>
        <w:t xml:space="preserve">Figuur C: </w:t>
      </w:r>
      <w:r>
        <w:t>de koers van een aandeel Air France-KLM, weergegeven in een candlestickgrafiek. Bron gegevens: Yahoo Finance</w:t>
      </w:r>
      <w:r>
        <w:rPr>
          <w:vertAlign w:val="superscript"/>
        </w:rPr>
        <w:footnoteReference w:id="58"/>
      </w:r>
      <w:r>
        <w:t xml:space="preserve">. </w:t>
      </w:r>
    </w:p>
    <w:p w14:paraId="48FB5185" w14:textId="77777777" w:rsidR="0027023C" w:rsidRDefault="0027023C" w:rsidP="0027023C"/>
    <w:p w14:paraId="6C732B7D" w14:textId="77777777" w:rsidR="0027023C" w:rsidRDefault="0027023C" w:rsidP="0027023C">
      <w:r>
        <w:t xml:space="preserve">Deze grafiek wordt ook wel een </w:t>
      </w:r>
      <w:r>
        <w:rPr>
          <w:i/>
        </w:rPr>
        <w:t>candlestickgrafiek</w:t>
      </w:r>
      <w:r>
        <w:t xml:space="preserve"> genoemd, omdat de staven </w:t>
      </w:r>
      <w:r>
        <w:rPr>
          <w:rFonts w:ascii="MS Gothic" w:eastAsia="MS Gothic" w:hAnsi="MS Gothic" w:cs="MS Gothic" w:hint="eastAsia"/>
        </w:rPr>
        <w:t>ー</w:t>
      </w:r>
      <w:r>
        <w:t xml:space="preserve"> met veel fantasie </w:t>
      </w:r>
      <w:r>
        <w:rPr>
          <w:rFonts w:ascii="MS Gothic" w:eastAsia="MS Gothic" w:hAnsi="MS Gothic" w:cs="MS Gothic" w:hint="eastAsia"/>
        </w:rPr>
        <w:t>ー</w:t>
      </w:r>
      <w:r>
        <w:t xml:space="preserve"> de vorm van een kaars hebben. Eén candlestick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27023C">
      <w:r>
        <w:rPr>
          <w:highlight w:val="yellow"/>
        </w:rPr>
        <w:t xml:space="preserve">Afbeelding t: </w:t>
      </w:r>
      <w:r>
        <w:t>een candlestick. Afbeeldingsbron: CMC Markets</w:t>
      </w:r>
      <w:r>
        <w:rPr>
          <w:vertAlign w:val="superscript"/>
        </w:rPr>
        <w:footnoteReference w:id="59"/>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r w:rsidRPr="0027023C">
        <w:rPr>
          <w:i/>
        </w:rPr>
        <w:t xml:space="preserve">bullish </w:t>
      </w:r>
      <w:r>
        <w:t xml:space="preserve">en </w:t>
      </w:r>
      <w:r w:rsidRPr="0027023C">
        <w:rPr>
          <w:i/>
        </w:rPr>
        <w:t xml:space="preserve">bearish </w:t>
      </w:r>
      <w:r>
        <w:t>leggen we later uit.</w:t>
      </w:r>
      <w:r>
        <w:rPr>
          <w:vertAlign w:val="superscript"/>
        </w:rPr>
        <w:footnoteReference w:id="60"/>
      </w:r>
    </w:p>
    <w:p w14:paraId="5895842C" w14:textId="77777777" w:rsidR="0027023C" w:rsidRDefault="0027023C" w:rsidP="0027023C"/>
    <w:p w14:paraId="7AFC5F27" w14:textId="77777777" w:rsidR="0027023C" w:rsidRDefault="0027023C" w:rsidP="0027023C">
      <w:r>
        <w:t xml:space="preserve">En tot slot: de </w:t>
      </w:r>
      <w:r>
        <w:rPr>
          <w:i/>
        </w:rPr>
        <w:t xml:space="preserve">barchart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27023C">
      <w:r>
        <w:rPr>
          <w:highlight w:val="yellow"/>
        </w:rPr>
        <w:t xml:space="preserve">Figuur D: </w:t>
      </w:r>
      <w:r>
        <w:t>de koers van een aandeel Air France-KLM, weergegeven in een barchart. Bron gegevens: Yahoo Finance</w:t>
      </w:r>
      <w:r>
        <w:rPr>
          <w:vertAlign w:val="superscript"/>
        </w:rPr>
        <w:footnoteReference w:id="61"/>
      </w:r>
      <w:r>
        <w:t xml:space="preserve">. </w:t>
      </w:r>
    </w:p>
    <w:p w14:paraId="2196DF03" w14:textId="77777777" w:rsidR="0027023C" w:rsidRDefault="0027023C" w:rsidP="0027023C"/>
    <w:p w14:paraId="33F63AE0" w14:textId="77777777" w:rsidR="0027023C" w:rsidRDefault="0027023C" w:rsidP="0027023C">
      <w:r>
        <w:t>De barchart is op precies dezelfde manier opgebouwd als de candlestick, maar is niet gekleurd. Het bovenste puntje is de hoogste koers die die tijdseenheid is waargenomen, het onderste puntje de laagste. Het streepje links van een verticale lijn is de openingskoers en het streepje rechts van de verticale lijn is de slotkoers.</w:t>
      </w:r>
      <w:r>
        <w:rPr>
          <w:vertAlign w:val="superscript"/>
        </w:rPr>
        <w:footnoteReference w:id="62"/>
      </w:r>
    </w:p>
    <w:p w14:paraId="083D737A" w14:textId="77777777" w:rsidR="0027023C" w:rsidRDefault="0027023C" w:rsidP="0027023C"/>
    <w:p w14:paraId="3883C977" w14:textId="77777777" w:rsidR="0027023C" w:rsidRDefault="0027023C" w:rsidP="0027023C">
      <w:pPr>
        <w:rPr>
          <w:highlight w:val="yellow"/>
        </w:rPr>
      </w:pPr>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w:t>
      </w:r>
      <w:r>
        <w:lastRenderedPageBreak/>
        <w:t xml:space="preserve">genereren op basis van historische koersdata, maar die grafieken zullen minder geavanceerd zijn dan de grafieken die we kunnen maken met behulp van Yahoo Finance.    </w:t>
      </w:r>
    </w:p>
    <w:p w14:paraId="32D4B246" w14:textId="77777777" w:rsidR="0027023C" w:rsidRDefault="0027023C" w:rsidP="00993AFA">
      <w:pPr>
        <w:pStyle w:val="Heading3"/>
      </w:pPr>
      <w:bookmarkStart w:id="18" w:name="_h42pswltf638"/>
      <w:bookmarkStart w:id="19" w:name="_Toc58428294"/>
      <w:bookmarkEnd w:id="18"/>
      <w:r>
        <w:t>Trends, trendlijnen &amp; patronen</w:t>
      </w:r>
      <w:bookmarkEnd w:id="19"/>
    </w:p>
    <w:p w14:paraId="24C7EB51" w14:textId="77777777"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249B4BA2" w14:textId="77777777" w:rsidR="0027023C" w:rsidRPr="00876CD6" w:rsidRDefault="0027023C" w:rsidP="00993AFA">
      <w:pPr>
        <w:pStyle w:val="Heading4"/>
      </w:pPr>
      <w:bookmarkStart w:id="20" w:name="_e1p5rsrf32jv"/>
      <w:bookmarkEnd w:id="20"/>
      <w:r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Alphabet,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27023C">
      <w:r>
        <w:rPr>
          <w:highlight w:val="yellow"/>
        </w:rPr>
        <w:t xml:space="preserve">Figuur E: </w:t>
      </w:r>
      <w:r>
        <w:t>de koers van een aandeel in Alphabet, van maart 2020 tot en met november 2020. In de grafiek is een trendlijn getekend. Bron gegevens: Yahoo Finance</w:t>
      </w:r>
      <w:r>
        <w:rPr>
          <w:vertAlign w:val="superscript"/>
        </w:rPr>
        <w:footnoteReference w:id="63"/>
      </w:r>
      <w:r>
        <w:t xml:space="preserve">. </w:t>
      </w:r>
    </w:p>
    <w:p w14:paraId="78C2B49E" w14:textId="77777777" w:rsidR="0027023C" w:rsidRDefault="0027023C" w:rsidP="0027023C"/>
    <w:p w14:paraId="6097F8CC" w14:textId="77777777" w:rsidR="0027023C" w:rsidRDefault="0027023C" w:rsidP="0027023C">
      <w:r>
        <w:t xml:space="preserve">Als we de laagste dagwaarde van twee dagen vergelijken, kunnen we een trendlijn opstellen. </w:t>
      </w:r>
    </w:p>
    <w:p w14:paraId="41309D6D" w14:textId="77777777" w:rsidR="0027023C" w:rsidRDefault="0027023C" w:rsidP="0027023C"/>
    <w:p w14:paraId="011426FC" w14:textId="77777777" w:rsidR="0027023C" w:rsidRDefault="0027023C" w:rsidP="0027023C">
      <w:r>
        <w:t>Er geldt dan:</w:t>
      </w:r>
    </w:p>
    <w:p w14:paraId="7D28307D" w14:textId="77777777" w:rsidR="0027023C" w:rsidRDefault="0027023C" w:rsidP="0027023C"/>
    <w:p w14:paraId="09D92C4B" w14:textId="77777777" w:rsidR="0027023C" w:rsidRDefault="0027023C" w:rsidP="0027023C">
      <m:oMathPara>
        <m:oMath>
          <m:r>
            <w:rPr>
              <w:rFonts w:ascii="Cambria Math" w:hAnsi="Cambria Math"/>
            </w:rPr>
            <m:t>richtingsco</m:t>
          </m:r>
          <m:r>
            <m:rPr>
              <m:sty m:val="p"/>
            </m:rPr>
            <w:rPr>
              <w:rFonts w:ascii="Cambria Math" w:hAnsi="Cambria Math"/>
            </w:rPr>
            <m:t>ë</m:t>
          </m:r>
          <m:r>
            <w:rPr>
              <w:rFonts w:ascii="Cambria Math" w:hAnsi="Cambria Math"/>
            </w:rPr>
            <m:t>ffici</m:t>
          </m:r>
          <m:r>
            <m:rPr>
              <m:sty m:val="p"/>
            </m:rPr>
            <w:rPr>
              <w:rFonts w:ascii="Cambria Math" w:hAnsi="Cambria Math"/>
            </w:rPr>
            <m:t>ë</m:t>
          </m:r>
          <m:r>
            <w:rPr>
              <w:rFonts w:ascii="Cambria Math" w:hAnsi="Cambria Math"/>
            </w:rPr>
            <m:t>nt</m:t>
          </m:r>
          <m:r>
            <m:rPr>
              <m:sty m:val="p"/>
            </m:rPr>
            <w:rPr>
              <w:rFonts w:ascii="Cambria Math" w:hAnsi="Cambria Math"/>
            </w:rPr>
            <m:t xml:space="preserve"> </m:t>
          </m:r>
          <m:r>
            <w:rPr>
              <w:rFonts w:ascii="Cambria Math" w:hAnsi="Cambria Math"/>
            </w:rPr>
            <m:t>α</m:t>
          </m:r>
          <m:r>
            <m:rPr>
              <m:sty m:val="p"/>
            </m:rPr>
            <w:rPr>
              <w:rFonts w:ascii="Cambria Math" w:hAnsi="Cambria Math"/>
            </w:rPr>
            <m:t xml:space="preserve"> =</m:t>
          </m:r>
          <m:f>
            <m:fPr>
              <m:ctrlPr>
                <w:rPr>
                  <w:rFonts w:ascii="Cambria Math" w:hAnsi="Cambria Math"/>
                  <w:lang w:val="nl"/>
                </w:rPr>
              </m:ctrlPr>
            </m:fPr>
            <m:num>
              <m:r>
                <w:rPr>
                  <w:rFonts w:ascii="Cambria Math" w:hAnsi="Cambria Math"/>
                </w:rPr>
                <m:t>Δdagwaarde</m:t>
              </m:r>
            </m:num>
            <m:den>
              <m:r>
                <w:rPr>
                  <w:rFonts w:ascii="Cambria Math" w:hAnsi="Cambria Math"/>
                </w:rPr>
                <m:t>Δdagen</m:t>
              </m:r>
            </m:den>
          </m:f>
          <m:r>
            <m:rPr>
              <m:sty m:val="p"/>
            </m:rPr>
            <w:rPr>
              <w:rFonts w:ascii="Cambria Math" w:hAnsi="Cambria Math"/>
            </w:rPr>
            <m:t xml:space="preserve"> </m:t>
          </m:r>
        </m:oMath>
      </m:oMathPara>
    </w:p>
    <w:p w14:paraId="6B84E214" w14:textId="77777777" w:rsidR="0027023C" w:rsidRDefault="0027023C" w:rsidP="0027023C"/>
    <w:p w14:paraId="63E2193E" w14:textId="77777777" w:rsidR="0027023C" w:rsidRDefault="0027023C" w:rsidP="0027023C">
      <w:r>
        <w:t>In ons geval (de paarse lijn) komt dat op het volgende neer:</w:t>
      </w:r>
    </w:p>
    <w:p w14:paraId="73EF42A7" w14:textId="77777777" w:rsidR="0027023C" w:rsidRDefault="0027023C" w:rsidP="0027023C"/>
    <w:p w14:paraId="3CDCE66C" w14:textId="77777777" w:rsidR="0027023C" w:rsidRDefault="0027023C" w:rsidP="0027023C">
      <m:oMathPara>
        <m:oMath>
          <m:r>
            <w:rPr>
              <w:rFonts w:ascii="Cambria Math" w:hAnsi="Cambria Math"/>
            </w:rPr>
            <m:t>α</m:t>
          </m:r>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1758,57 - 1113,36</m:t>
              </m:r>
            </m:num>
            <m:den>
              <m:r>
                <m:rPr>
                  <m:sty m:val="p"/>
                </m:rPr>
                <w:rPr>
                  <w:rFonts w:ascii="Cambria Math" w:hAnsi="Cambria Math"/>
                </w:rPr>
                <m:t>160</m:t>
              </m:r>
            </m:den>
          </m:f>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645,21</m:t>
              </m:r>
            </m:num>
            <m:den>
              <m:r>
                <m:rPr>
                  <m:sty m:val="p"/>
                </m:rPr>
                <w:rPr>
                  <w:rFonts w:ascii="Cambria Math" w:hAnsi="Cambria Math"/>
                </w:rPr>
                <m:t>160</m:t>
              </m:r>
            </m:den>
          </m:f>
          <m:r>
            <m:rPr>
              <m:sty m:val="p"/>
            </m:rPr>
            <w:rPr>
              <w:rFonts w:ascii="Cambria Math" w:hAnsi="Cambria Math"/>
            </w:rPr>
            <m:t xml:space="preserve">=4,033 </m:t>
          </m:r>
        </m:oMath>
      </m:oMathPara>
    </w:p>
    <w:p w14:paraId="01808A7D" w14:textId="77777777" w:rsidR="0027023C" w:rsidRDefault="0027023C" w:rsidP="0027023C"/>
    <w:p w14:paraId="3B4D9B4D" w14:textId="77777777" w:rsidR="0027023C" w:rsidRDefault="0027023C" w:rsidP="0027023C">
      <w:r>
        <w:lastRenderedPageBreak/>
        <w:t>Deze richtingscoëfficiënt is (sterk) positief. De trendlijn is dus stijgend. Zo’n opwaartse trend wordt ook wel een</w:t>
      </w:r>
      <w:r>
        <w:rPr>
          <w:i/>
        </w:rPr>
        <w:t xml:space="preserve"> bulltrend</w:t>
      </w:r>
      <w:r>
        <w:t xml:space="preserve"> genoemd. Het desbetreffende aandeel is dan </w:t>
      </w:r>
      <w:r>
        <w:rPr>
          <w:i/>
        </w:rPr>
        <w:t>bullish</w:t>
      </w:r>
      <w:r>
        <w:t>.</w:t>
      </w:r>
    </w:p>
    <w:p w14:paraId="2B4BB42A" w14:textId="77777777" w:rsidR="0027023C" w:rsidRPr="00993AFA" w:rsidRDefault="0027023C" w:rsidP="00993AFA">
      <w:pPr>
        <w:pStyle w:val="Heading4"/>
      </w:pPr>
      <w:bookmarkStart w:id="21" w:name="_r2hs6yaogpsj"/>
      <w:bookmarkEnd w:id="21"/>
      <w:r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27023C">
      <w:r>
        <w:rPr>
          <w:highlight w:val="yellow"/>
        </w:rPr>
        <w:t xml:space="preserve">Figuur F: </w:t>
      </w:r>
      <w:r>
        <w:t>de koers van een aandeel Air France-KLM van september 2019 tot en met november 2020. In de grafiek is een trendlijn getekend. Bron gegevens: Yahoo Finance</w:t>
      </w:r>
      <w:r>
        <w:rPr>
          <w:vertAlign w:val="superscript"/>
        </w:rPr>
        <w:footnoteReference w:id="64"/>
      </w:r>
      <w:r>
        <w:t xml:space="preserve">. </w:t>
      </w:r>
    </w:p>
    <w:p w14:paraId="70758B35" w14:textId="77777777" w:rsidR="0027023C" w:rsidRDefault="0027023C" w:rsidP="0027023C"/>
    <w:p w14:paraId="686A67EA" w14:textId="77777777" w:rsidR="0027023C" w:rsidRDefault="0027023C" w:rsidP="0027023C">
      <w:r>
        <w:t>Ook voor deze grafiek kunnen we de richtingscoëfficiënt van de trendlijn berekenen:</w:t>
      </w:r>
    </w:p>
    <w:p w14:paraId="552158FE" w14:textId="77777777" w:rsidR="0027023C" w:rsidRDefault="0027023C" w:rsidP="0027023C"/>
    <w:p w14:paraId="7B5FF212" w14:textId="77777777" w:rsidR="0027023C" w:rsidRDefault="0027023C" w:rsidP="0027023C">
      <m:oMathPara>
        <m:oMath>
          <m:r>
            <w:rPr>
              <w:rFonts w:ascii="Cambria Math" w:hAnsi="Cambria Math"/>
            </w:rPr>
            <m:t>α</m:t>
          </m:r>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4,2260 - 11,0460</m:t>
              </m:r>
            </m:num>
            <m:den>
              <m:r>
                <m:rPr>
                  <m:sty m:val="p"/>
                </m:rPr>
                <w:rPr>
                  <w:rFonts w:ascii="Cambria Math" w:hAnsi="Cambria Math"/>
                </w:rPr>
                <m:t>270</m:t>
              </m:r>
            </m:den>
          </m:f>
          <m:r>
            <m:rPr>
              <m:sty m:val="p"/>
            </m:rPr>
            <w:rPr>
              <w:rFonts w:ascii="Cambria Math" w:hAnsi="Cambria Math"/>
            </w:rPr>
            <m:t xml:space="preserve"> = </m:t>
          </m:r>
          <m:f>
            <m:fPr>
              <m:ctrlPr>
                <w:rPr>
                  <w:rFonts w:ascii="Cambria Math" w:hAnsi="Cambria Math"/>
                  <w:lang w:val="nl"/>
                </w:rPr>
              </m:ctrlPr>
            </m:fPr>
            <m:num>
              <m:r>
                <m:rPr>
                  <m:sty m:val="p"/>
                </m:rPr>
                <w:rPr>
                  <w:rFonts w:ascii="Cambria Math" w:hAnsi="Cambria Math"/>
                </w:rPr>
                <m:t>-6,82</m:t>
              </m:r>
            </m:num>
            <m:den>
              <m:r>
                <m:rPr>
                  <m:sty m:val="p"/>
                </m:rPr>
                <w:rPr>
                  <w:rFonts w:ascii="Cambria Math" w:hAnsi="Cambria Math"/>
                </w:rPr>
                <m:t>270</m:t>
              </m:r>
            </m:den>
          </m:f>
          <m:r>
            <m:rPr>
              <m:sty m:val="p"/>
            </m:rPr>
            <w:rPr>
              <w:rFonts w:ascii="Cambria Math" w:hAnsi="Cambria Math"/>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limitaties van trendlijnen. Ze geven soms een vertekend beeld: -0,025 lijkt een zeer minimale daling, maar in werkelijkheid daalt de koers over deze periode met maar liefst 62,12%. </w:t>
      </w:r>
    </w:p>
    <w:p w14:paraId="201BE93B" w14:textId="77777777" w:rsidR="0027023C" w:rsidRDefault="0027023C" w:rsidP="0027023C">
      <w:r>
        <w:t>Een goed alternatief voor de richtingscoëfficiënt is dus de hellingsgraad, uitgedrukt in procenten:</w:t>
      </w:r>
    </w:p>
    <w:p w14:paraId="69CF2EDC" w14:textId="77777777" w:rsidR="0027023C" w:rsidRDefault="0027023C" w:rsidP="0027023C"/>
    <w:p w14:paraId="4C45A821" w14:textId="77777777" w:rsidR="0027023C" w:rsidRDefault="0027023C" w:rsidP="0027023C">
      <m:oMathPara>
        <m:oMath>
          <m:r>
            <w:rPr>
              <w:rFonts w:ascii="Cambria Math" w:hAnsi="Cambria Math"/>
            </w:rPr>
            <m:t>hellingsgraad</m:t>
          </m:r>
          <m:r>
            <m:rPr>
              <m:sty m:val="p"/>
            </m:rPr>
            <w:rPr>
              <w:rFonts w:ascii="Cambria Math" w:hAnsi="Cambria Math"/>
            </w:rPr>
            <m:t xml:space="preserve"> =</m:t>
          </m:r>
          <m:r>
            <w:rPr>
              <w:rFonts w:ascii="Cambria Math" w:hAnsi="Cambria Math"/>
            </w:rPr>
            <m:t>procentuele</m:t>
          </m:r>
          <m:r>
            <m:rPr>
              <m:sty m:val="p"/>
            </m:rPr>
            <w:rPr>
              <w:rFonts w:ascii="Cambria Math" w:hAnsi="Cambria Math"/>
            </w:rPr>
            <m:t xml:space="preserve"> </m:t>
          </m:r>
          <m:r>
            <w:rPr>
              <w:rFonts w:ascii="Cambria Math" w:hAnsi="Cambria Math"/>
            </w:rPr>
            <m:t>verandering</m:t>
          </m:r>
          <m:r>
            <m:rPr>
              <m:sty m:val="p"/>
            </m:rPr>
            <w:rPr>
              <w:rFonts w:ascii="Cambria Math" w:hAnsi="Cambria Math"/>
            </w:rPr>
            <m:t xml:space="preserve"> = </m:t>
          </m:r>
          <m:f>
            <m:fPr>
              <m:ctrlPr>
                <w:rPr>
                  <w:rFonts w:ascii="Cambria Math" w:hAnsi="Cambria Math"/>
                  <w:lang w:val="nl"/>
                </w:rPr>
              </m:ctrlPr>
            </m:fPr>
            <m:num>
              <m:r>
                <w:rPr>
                  <w:rFonts w:ascii="Cambria Math" w:hAnsi="Cambria Math"/>
                </w:rPr>
                <m:t>nieuwe</m:t>
              </m:r>
              <m:r>
                <m:rPr>
                  <m:sty m:val="p"/>
                </m:rPr>
                <w:rPr>
                  <w:rFonts w:ascii="Cambria Math" w:hAnsi="Cambria Math"/>
                </w:rPr>
                <m:t xml:space="preserve"> </m:t>
              </m:r>
              <m:r>
                <w:rPr>
                  <w:rFonts w:ascii="Cambria Math" w:hAnsi="Cambria Math"/>
                </w:rPr>
                <m:t>prijs</m:t>
              </m:r>
              <m:r>
                <m:rPr>
                  <m:sty m:val="p"/>
                </m:rPr>
                <w:rPr>
                  <w:rFonts w:ascii="Cambria Math" w:hAnsi="Cambria Math"/>
                </w:rPr>
                <m:t xml:space="preserve"> - </m:t>
              </m:r>
              <m:r>
                <w:rPr>
                  <w:rFonts w:ascii="Cambria Math" w:hAnsi="Cambria Math"/>
                </w:rPr>
                <m:t>oude</m:t>
              </m:r>
              <m:r>
                <m:rPr>
                  <m:sty m:val="p"/>
                </m:rPr>
                <w:rPr>
                  <w:rFonts w:ascii="Cambria Math" w:hAnsi="Cambria Math"/>
                </w:rPr>
                <m:t xml:space="preserve"> </m:t>
              </m:r>
              <m:r>
                <w:rPr>
                  <w:rFonts w:ascii="Cambria Math" w:hAnsi="Cambria Math"/>
                </w:rPr>
                <m:t>prijs</m:t>
              </m:r>
            </m:num>
            <m:den>
              <m:r>
                <w:rPr>
                  <w:rFonts w:ascii="Cambria Math" w:hAnsi="Cambria Math"/>
                </w:rPr>
                <m:t>oude</m:t>
              </m:r>
              <m:r>
                <m:rPr>
                  <m:sty m:val="p"/>
                </m:rPr>
                <w:rPr>
                  <w:rFonts w:ascii="Cambria Math" w:hAnsi="Cambria Math"/>
                </w:rPr>
                <m:t xml:space="preserve"> </m:t>
              </m:r>
              <m:r>
                <w:rPr>
                  <w:rFonts w:ascii="Cambria Math" w:hAnsi="Cambria Math"/>
                </w:rPr>
                <m:t>prijs</m:t>
              </m:r>
            </m:den>
          </m:f>
          <m:r>
            <m:rPr>
              <m:sty m:val="p"/>
            </m:rPr>
            <w:rPr>
              <w:rFonts w:ascii="Cambria Math" w:hAnsi="Cambria Math"/>
            </w:rPr>
            <m:t>⋅100%</m:t>
          </m:r>
        </m:oMath>
      </m:oMathPara>
    </w:p>
    <w:p w14:paraId="274FDDA5" w14:textId="77777777" w:rsidR="0027023C" w:rsidRDefault="0027023C" w:rsidP="0027023C"/>
    <w:p w14:paraId="3DF6CCBF" w14:textId="77777777" w:rsidR="0027023C" w:rsidRDefault="0027023C" w:rsidP="0027023C">
      <w:r>
        <w:t>Als we deze formule invullen voor de koers van Air France-KLM, krijgen we de volgende waarde:</w:t>
      </w:r>
    </w:p>
    <w:p w14:paraId="40199201" w14:textId="77777777" w:rsidR="0027023C" w:rsidRDefault="0027023C" w:rsidP="0027023C"/>
    <w:p w14:paraId="3003094E" w14:textId="77777777" w:rsidR="0027023C" w:rsidRDefault="00930EF2" w:rsidP="0027023C">
      <m:oMathPara>
        <m:oMath>
          <m:f>
            <m:fPr>
              <m:ctrlPr>
                <w:rPr>
                  <w:rFonts w:ascii="Cambria Math" w:hAnsi="Cambria Math"/>
                  <w:lang w:val="nl"/>
                </w:rPr>
              </m:ctrlPr>
            </m:fPr>
            <m:num>
              <m:r>
                <m:rPr>
                  <m:sty m:val="p"/>
                </m:rPr>
                <w:rPr>
                  <w:rFonts w:ascii="Cambria Math" w:hAnsi="Cambria Math"/>
                </w:rPr>
                <m:t>4,2260 -11,0460</m:t>
              </m:r>
            </m:num>
            <m:den>
              <m:r>
                <m:rPr>
                  <m:sty m:val="p"/>
                </m:rPr>
                <w:rPr>
                  <w:rFonts w:ascii="Cambria Math" w:hAnsi="Cambria Math"/>
                </w:rPr>
                <m:t>11,0460</m:t>
              </m:r>
            </m:den>
          </m:f>
          <m:r>
            <m:rPr>
              <m:sty m:val="p"/>
            </m:rPr>
            <w:rPr>
              <w:rFonts w:ascii="Cambria Math" w:hAnsi="Cambria Math"/>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77777777" w:rsidR="0027023C" w:rsidRDefault="0027023C" w:rsidP="0027023C">
      <w:r>
        <w:t xml:space="preserve">Een neerwaartse trend wordt ook wel een </w:t>
      </w:r>
      <w:r>
        <w:rPr>
          <w:i/>
        </w:rPr>
        <w:t xml:space="preserve">beartrend </w:t>
      </w:r>
      <w:r>
        <w:t xml:space="preserve">genoemd. Het aandeel heet dan </w:t>
      </w:r>
      <w:r>
        <w:rPr>
          <w:i/>
        </w:rPr>
        <w:t>bearish</w:t>
      </w:r>
      <w:r>
        <w:t>.</w:t>
      </w:r>
    </w:p>
    <w:p w14:paraId="387DDE29" w14:textId="77777777" w:rsidR="0027023C" w:rsidRDefault="0027023C" w:rsidP="00993AFA">
      <w:pPr>
        <w:pStyle w:val="Heading4"/>
      </w:pPr>
      <w:bookmarkStart w:id="22" w:name="_87tq0fwzklrx"/>
      <w:bookmarkEnd w:id="22"/>
      <w:r>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27023C">
      <w:r>
        <w:rPr>
          <w:highlight w:val="yellow"/>
        </w:rPr>
        <w:t>Figuur G:</w:t>
      </w:r>
      <w:r>
        <w:t xml:space="preserve"> de koersgrafiek van computerbedrijf Intel (INTC) van eind 2019 tot eind 2020. In de grafiek zijn quadrant lines getekend. Bron gegevens: Yahoo Finance</w:t>
      </w:r>
      <w:r>
        <w:rPr>
          <w:vertAlign w:val="superscript"/>
        </w:rPr>
        <w:footnoteReference w:id="65"/>
      </w:r>
      <w:r>
        <w:t xml:space="preserve">. </w:t>
      </w:r>
    </w:p>
    <w:p w14:paraId="26BA2E63" w14:textId="77777777" w:rsidR="0027023C" w:rsidRDefault="0027023C" w:rsidP="0027023C"/>
    <w:p w14:paraId="4F9241C3" w14:textId="77777777" w:rsidR="0027023C" w:rsidRDefault="0027023C" w:rsidP="0027023C">
      <w:r>
        <w:t xml:space="preserve">Het verloop van deze grafiek wordt </w:t>
      </w:r>
      <w:r>
        <w:rPr>
          <w:i/>
        </w:rPr>
        <w:t xml:space="preserve">trendloos </w:t>
      </w:r>
      <w:r>
        <w:t xml:space="preserve">genoemd. De koers fluctueert rond een bepaalde middellijn, maar vertoont geen kenmerken van een bull- of beartrend. Het is wachten totdat de koers </w:t>
      </w:r>
      <w:r>
        <w:rPr>
          <w:i/>
        </w:rPr>
        <w:t>uitbreekt</w:t>
      </w:r>
      <w:r>
        <w:t>. Met een uitbraak wordt een relatief grote stijging of daling bedoeld.</w:t>
      </w:r>
      <w:r>
        <w:rPr>
          <w:vertAlign w:val="superscript"/>
        </w:rPr>
        <w:footnoteReference w:id="66"/>
      </w:r>
      <w:r>
        <w:t xml:space="preserve"> </w:t>
      </w:r>
    </w:p>
    <w:p w14:paraId="38F1BFB7" w14:textId="77777777" w:rsidR="0027023C" w:rsidRDefault="0027023C" w:rsidP="0027023C"/>
    <w:p w14:paraId="2D549C35" w14:textId="77777777" w:rsidR="0027023C" w:rsidRDefault="0027023C" w:rsidP="0027023C">
      <w:r>
        <w:t xml:space="preserve">Het paarse gebied is een verzameling van </w:t>
      </w:r>
      <w:r>
        <w:rPr>
          <w:i/>
        </w:rPr>
        <w:t>quadrant lines</w:t>
      </w:r>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67"/>
      </w:r>
    </w:p>
    <w:p w14:paraId="21F97718" w14:textId="77777777" w:rsidR="0027023C" w:rsidRDefault="0027023C" w:rsidP="0027023C"/>
    <w:p w14:paraId="7A5AA563" w14:textId="77777777" w:rsidR="0027023C" w:rsidRDefault="0027023C" w:rsidP="0027023C">
      <w:r>
        <w:lastRenderedPageBreak/>
        <w:t>Als de onderlinge afstand tussen de quadrant lines groot is, is de standaarddeviatie van de koersen ook groot. Erg geldt: hoe kleiner de onderlinge afstand, hoe kleiner de standaarddeviatie en dus hoe minder volatiel het desbetreffende aandeel is.</w:t>
      </w:r>
    </w:p>
    <w:p w14:paraId="0287C6B9" w14:textId="77777777" w:rsidR="0027023C" w:rsidRDefault="0027023C" w:rsidP="00993AFA">
      <w:pPr>
        <w:pStyle w:val="Heading4"/>
      </w:pPr>
      <w:bookmarkStart w:id="23" w:name="_u7515lv7azm"/>
      <w:bookmarkEnd w:id="23"/>
      <w:r>
        <w:t>Patronen</w:t>
      </w:r>
    </w:p>
    <w:p w14:paraId="2DDF4F25" w14:textId="77777777" w:rsidR="0027023C" w:rsidRDefault="0027023C" w:rsidP="0027023C">
      <w:r>
        <w:t xml:space="preserve">Er zijn een aantal </w:t>
      </w:r>
      <w:r>
        <w:rPr>
          <w:i/>
        </w:rPr>
        <w:t xml:space="preserve">patronen </w:t>
      </w:r>
      <w:r>
        <w:t>die we graag in ons profielwerkstuk willen bespreken. Patronen zijn vormen in koersgrafieken die kunnen duiden op een aankomende bull- of beartrend.</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8"/>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27023C">
      <w:r>
        <w:rPr>
          <w:highlight w:val="yellow"/>
        </w:rPr>
        <w:t>Afbeelding y</w:t>
      </w:r>
      <w:r>
        <w:t>: een voorbeeld van een cup &amp; handle-patroon. Afbeeldingsbron: IG Bank</w:t>
      </w:r>
      <w:r>
        <w:rPr>
          <w:vertAlign w:val="superscript"/>
        </w:rPr>
        <w:footnoteReference w:id="69"/>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70"/>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71"/>
      </w:r>
      <w:r>
        <w:t xml:space="preserve"> een daling van het aandeel: een beartrend dus.</w:t>
      </w:r>
      <w:r>
        <w:rPr>
          <w:vertAlign w:val="superscript"/>
        </w:rPr>
        <w:footnoteReference w:id="72"/>
      </w:r>
    </w:p>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27023C">
      <w:r>
        <w:rPr>
          <w:highlight w:val="yellow"/>
        </w:rPr>
        <w:t>Afbeelding z</w:t>
      </w:r>
      <w:r>
        <w:t>: een voorbeeld van een omgekeerd cup &amp; handle-patroon. Afbeeldingsbron: IG Bank</w:t>
      </w:r>
      <w:r>
        <w:rPr>
          <w:vertAlign w:val="superscript"/>
        </w:rPr>
        <w:footnoteReference w:id="73"/>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27023C">
      <w:pPr>
        <w:rPr>
          <w:highlight w:val="yellow"/>
        </w:rPr>
      </w:pPr>
      <w:r>
        <w:rPr>
          <w:highlight w:val="yellow"/>
        </w:rPr>
        <w:t xml:space="preserve">Afbeelding q: </w:t>
      </w:r>
      <w:r>
        <w:t>koersgrafiek van een aandeel in Air France-KLM van november 2015 tot april 2016. Bron gegevens: Yahoo Finance</w:t>
      </w:r>
      <w:r>
        <w:rPr>
          <w:vertAlign w:val="superscript"/>
        </w:rPr>
        <w:footnoteReference w:id="74"/>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75"/>
      </w:r>
      <w:r>
        <w:t xml:space="preserve"> een beartrend als gevolg. Deze beartrend wordt in </w:t>
      </w:r>
      <w:r>
        <w:rPr>
          <w:highlight w:val="yellow"/>
        </w:rPr>
        <w:t>afbeelding u</w:t>
      </w:r>
      <w:r>
        <w:t xml:space="preserve"> aangegeven door de meest rechter trendlijn. </w:t>
      </w:r>
    </w:p>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27023C">
      <w:r>
        <w:rPr>
          <w:highlight w:val="yellow"/>
        </w:rPr>
        <w:t xml:space="preserve">Afbeelding u: </w:t>
      </w:r>
      <w:r>
        <w:t>koersgrafiek van een aandeel in Air France-KLM van november 2015 tot april 2016. Met behulp van trendlijnen is een dubbele top aangegeven. Bron gegevens: Yahoo Finance</w:t>
      </w:r>
      <w:r>
        <w:rPr>
          <w:vertAlign w:val="superscript"/>
        </w:rPr>
        <w:footnoteReference w:id="76"/>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27023C">
      <w:r>
        <w:rPr>
          <w:highlight w:val="yellow"/>
        </w:rPr>
        <w:t xml:space="preserve">Afbeelding w: </w:t>
      </w:r>
      <w:r>
        <w:t>koersgrafiek van een aandeel in Air France-KLM van november 2015 tot april 2016. Met behulp van trendlijnen is een dubbele bodem aangegeven. Bron gegevens: Yahoo Finance</w:t>
      </w:r>
      <w:r>
        <w:rPr>
          <w:vertAlign w:val="superscript"/>
        </w:rPr>
        <w:footnoteReference w:id="77"/>
      </w:r>
      <w:r>
        <w:t>.</w:t>
      </w:r>
    </w:p>
    <w:p w14:paraId="037DBCFC" w14:textId="77777777" w:rsidR="0027023C" w:rsidRDefault="0027023C" w:rsidP="0027023C"/>
    <w:p w14:paraId="09C7BCA9" w14:textId="77777777" w:rsidR="0027023C" w:rsidRDefault="0027023C" w:rsidP="0027023C">
      <w:r>
        <w:t>Ook voor deze patronen geldt dat de economisch achtergrond uitgebreid en ingewikkeld is. We kiezen ervoor om deze niet op te nemen in ons verslag.</w:t>
      </w:r>
    </w:p>
    <w:p w14:paraId="4E9D50D6" w14:textId="77777777" w:rsidR="0027023C" w:rsidRDefault="0027023C" w:rsidP="00993AFA">
      <w:pPr>
        <w:pStyle w:val="Heading3"/>
      </w:pPr>
      <w:bookmarkStart w:id="24" w:name="_1pprf2uflnf5"/>
      <w:bookmarkStart w:id="25" w:name="_Toc58428295"/>
      <w:bookmarkEnd w:id="24"/>
      <w:r>
        <w:t>Indicatoren en oscillatoren</w:t>
      </w:r>
      <w:bookmarkEnd w:id="25"/>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traders,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8"/>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In deze paragraaf vatten we de werking van drie belangrijke indicatoren samen. We beginnen met de meestgebruikte: het voortschrijdend gemiddelde.</w:t>
      </w:r>
    </w:p>
    <w:p w14:paraId="07F9C96D" w14:textId="77777777" w:rsidR="0027023C" w:rsidRDefault="0027023C" w:rsidP="00993AFA">
      <w:pPr>
        <w:pStyle w:val="Heading4"/>
      </w:pPr>
      <w:bookmarkStart w:id="26" w:name="_o1itg49q9xu6"/>
      <w:bookmarkEnd w:id="26"/>
      <w:r>
        <w:t>Voortschrijdend gemiddelde</w:t>
      </w:r>
    </w:p>
    <w:p w14:paraId="14B11EC9" w14:textId="77777777" w:rsidR="0027023C" w:rsidRDefault="0027023C" w:rsidP="0027023C">
      <w:r>
        <w:t xml:space="preserve">De eerste indicator die we bespreken is de </w:t>
      </w:r>
      <w:r>
        <w:rPr>
          <w:i/>
        </w:rPr>
        <w:t>simple moving average (SMA)</w:t>
      </w:r>
      <w:r>
        <w:t xml:space="preserve">. In het Nederlands wordt deze indicator een </w:t>
      </w:r>
      <w:r>
        <w:rPr>
          <w:i/>
        </w:rPr>
        <w:t xml:space="preserve">voortschrijdend gemiddelde </w:t>
      </w:r>
      <w:r>
        <w:t>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trader moet nog wel zelf aan de bak, want de indicator kan geen verandering voorspellen.</w:t>
      </w:r>
      <w:r>
        <w:rPr>
          <w:vertAlign w:val="superscript"/>
        </w:rPr>
        <w:footnoteReference w:id="79"/>
      </w:r>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27023C">
      <w:r>
        <w:rPr>
          <w:highlight w:val="yellow"/>
        </w:rPr>
        <w:t xml:space="preserve">Figuur U: </w:t>
      </w:r>
      <w:r>
        <w:t>grafiek van de koers van een aandeel Air France-KLM van december 2019 tot en met december 2020. In de grafiek is een SMA-indicatorlijn getekend. Bron gegevens: Yahoo Finance</w:t>
      </w:r>
      <w:r>
        <w:rPr>
          <w:vertAlign w:val="superscript"/>
        </w:rPr>
        <w:footnoteReference w:id="80"/>
      </w:r>
      <w:r>
        <w:t xml:space="preserve">. </w:t>
      </w:r>
    </w:p>
    <w:p w14:paraId="0382A79A" w14:textId="77777777" w:rsidR="0027023C" w:rsidRDefault="0027023C" w:rsidP="0027023C"/>
    <w:p w14:paraId="46647F29" w14:textId="77777777" w:rsidR="0027023C" w:rsidRDefault="0027023C" w:rsidP="0027023C">
      <w:r>
        <w:t xml:space="preserve">Eén punt op de </w:t>
      </w:r>
      <w:r>
        <w:rPr>
          <w:i/>
        </w:rPr>
        <w:t>SMA-indicatorlijn</w:t>
      </w:r>
      <w:r>
        <w:t xml:space="preserve"> wordt volgens deze formule bepaald:</w:t>
      </w:r>
    </w:p>
    <w:p w14:paraId="186F14EC" w14:textId="77777777" w:rsidR="0027023C" w:rsidRDefault="0027023C" w:rsidP="0027023C"/>
    <w:p w14:paraId="78827115" w14:textId="77777777" w:rsidR="0027023C" w:rsidRDefault="0027023C" w:rsidP="0027023C">
      <m:oMathPara>
        <m:oMath>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r>
                    <m:rPr>
                      <m:sty m:val="p"/>
                    </m:rPr>
                    <w:rPr>
                      <w:rFonts w:ascii="Cambria Math" w:hAnsi="Cambria Math"/>
                    </w:rPr>
                    <m:t>-1</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x</m:t>
                  </m:r>
                  <m:r>
                    <m:rPr>
                      <m:sty m:val="p"/>
                    </m:rPr>
                    <w:rPr>
                      <w:rFonts w:ascii="Cambria Math" w:hAnsi="Cambria Math"/>
                    </w:rPr>
                    <m:t>-2</m:t>
                  </m:r>
                </m:sub>
                <m:sup/>
              </m:sSubSup>
              <m:r>
                <m:rPr>
                  <m:sty m:val="p"/>
                </m:rPr>
                <w:rPr>
                  <w:rFonts w:ascii="Cambria Math" w:hAnsi="Cambria Math"/>
                </w:rPr>
                <m:t>+...+</m:t>
              </m:r>
              <m:r>
                <w:rPr>
                  <w:rFonts w:ascii="Cambria Math" w:hAnsi="Cambria Math"/>
                </w:rPr>
                <m:t>P</m:t>
              </m:r>
              <m:sSubSup>
                <m:sSubSupPr>
                  <m:ctrlPr>
                    <w:rPr>
                      <w:rFonts w:ascii="Cambria Math" w:hAnsi="Cambria Math"/>
                      <w:lang w:val="nl"/>
                    </w:rPr>
                  </m:ctrlPr>
                </m:sSubSupPr>
                <m:e/>
                <m:sub>
                  <m:r>
                    <w:rPr>
                      <w:rFonts w:ascii="Cambria Math" w:hAnsi="Cambria Math"/>
                    </w:rPr>
                    <m:t>n</m:t>
                  </m:r>
                </m:sub>
                <m:sup/>
              </m:sSubSup>
              <m:r>
                <m:rPr>
                  <m:sty m:val="p"/>
                </m:rPr>
                <w:rPr>
                  <w:rFonts w:ascii="Cambria Math" w:hAnsi="Cambria Math"/>
                </w:rPr>
                <m:t>)</m:t>
              </m:r>
            </m:num>
            <m:den>
              <m:r>
                <w:rPr>
                  <w:rFonts w:ascii="Cambria Math" w:hAnsi="Cambria Math"/>
                </w:rPr>
                <m:t>N</m:t>
              </m:r>
            </m:den>
          </m:f>
        </m:oMath>
      </m:oMathPara>
    </w:p>
    <w:p w14:paraId="3F391A2E" w14:textId="77777777" w:rsidR="0027023C" w:rsidRDefault="0027023C" w:rsidP="0027023C"/>
    <w:p w14:paraId="0CAE31C1" w14:textId="77777777" w:rsidR="0027023C" w:rsidRDefault="0027023C" w:rsidP="0027023C">
      <w:r>
        <w:t>Waarbij:</w:t>
      </w:r>
    </w:p>
    <w:p w14:paraId="11B760D4" w14:textId="77777777" w:rsidR="0027023C" w:rsidRDefault="0027023C" w:rsidP="0027023C">
      <m:oMath>
        <m:r>
          <w:rPr>
            <w:rFonts w:ascii="Cambria Math" w:hAnsi="Cambria Math"/>
          </w:rPr>
          <m:t>SMA</m:t>
        </m:r>
        <m:sSub>
          <m:sSubPr>
            <m:ctrlPr>
              <w:rPr>
                <w:rFonts w:ascii="Cambria Math" w:hAnsi="Cambria Math"/>
                <w:lang w:val="nl"/>
              </w:rPr>
            </m:ctrlPr>
          </m:sSubPr>
          <m:e/>
          <m:sub>
            <m:r>
              <w:rPr>
                <w:rFonts w:ascii="Cambria Math" w:hAnsi="Cambria Math"/>
              </w:rPr>
              <m:t>n</m:t>
            </m:r>
          </m:sub>
        </m:sSub>
      </m:oMath>
      <w:r>
        <w:t xml:space="preserve">= de waarde van de SMA-indicator op dag </w:t>
      </w:r>
      <m:oMath>
        <m:r>
          <w:rPr>
            <w:rFonts w:ascii="Cambria Math" w:hAnsi="Cambria Math"/>
          </w:rPr>
          <m:t>n</m:t>
        </m:r>
      </m:oMath>
      <w:r>
        <w:t>;</w:t>
      </w:r>
    </w:p>
    <w:p w14:paraId="430A62D5" w14:textId="77777777" w:rsidR="0027023C" w:rsidRDefault="0027023C" w:rsidP="0027023C">
      <m:oMath>
        <m:r>
          <w:rPr>
            <w:rFonts w:ascii="Cambria Math" w:hAnsi="Cambria Math"/>
          </w:rPr>
          <m:t>P</m:t>
        </m:r>
        <m:sSub>
          <m:sSubPr>
            <m:ctrlPr>
              <w:rPr>
                <w:rFonts w:ascii="Cambria Math" w:hAnsi="Cambria Math"/>
                <w:lang w:val="nl"/>
              </w:rPr>
            </m:ctrlPr>
          </m:sSubPr>
          <m:e/>
          <m:sub>
            <m:r>
              <w:rPr>
                <w:rFonts w:ascii="Cambria Math" w:hAnsi="Cambria Math"/>
              </w:rPr>
              <m:t>n</m:t>
            </m:r>
          </m:sub>
        </m:sSub>
      </m:oMath>
      <w:r>
        <w:t xml:space="preserve">= de waarde van het aandeel op dag </w:t>
      </w:r>
      <m:oMath>
        <m:r>
          <w:rPr>
            <w:rFonts w:ascii="Cambria Math" w:hAnsi="Cambria Math"/>
          </w:rPr>
          <m:t>n</m:t>
        </m:r>
      </m:oMath>
      <w:r>
        <w:t>;</w:t>
      </w:r>
    </w:p>
    <w:p w14:paraId="007E599A" w14:textId="77777777" w:rsidR="0027023C" w:rsidRDefault="0027023C" w:rsidP="0027023C">
      <m:oMath>
        <m:r>
          <w:rPr>
            <w:rFonts w:ascii="Cambria Math" w:hAnsi="Cambria Math"/>
          </w:rPr>
          <w:lastRenderedPageBreak/>
          <m:t>P</m:t>
        </m:r>
        <m:sSub>
          <m:sSubPr>
            <m:ctrlPr>
              <w:rPr>
                <w:rFonts w:ascii="Cambria Math" w:hAnsi="Cambria Math"/>
                <w:lang w:val="nl"/>
              </w:rPr>
            </m:ctrlPr>
          </m:sSubPr>
          <m:e/>
          <m:sub>
            <m:r>
              <w:rPr>
                <w:rFonts w:ascii="Cambria Math" w:hAnsi="Cambria Math"/>
              </w:rPr>
              <m:t>x</m:t>
            </m:r>
          </m:sub>
        </m:sSub>
      </m:oMath>
      <w:r>
        <w:t xml:space="preserve">= de waarde van het aandeel op </w:t>
      </w:r>
      <m:oMath>
        <m:r>
          <w:rPr>
            <w:rFonts w:ascii="Cambria Math" w:hAnsi="Cambria Math"/>
          </w:rPr>
          <m:t>x</m:t>
        </m:r>
      </m:oMath>
      <w:r>
        <w:t xml:space="preserve"> dagen voor dag </w:t>
      </w:r>
      <m:oMath>
        <m:r>
          <w:rPr>
            <w:rFonts w:ascii="Cambria Math" w:hAnsi="Cambria Math"/>
          </w:rPr>
          <m:t>n</m:t>
        </m:r>
      </m:oMath>
      <w:r>
        <w:t>;</w:t>
      </w:r>
      <w:r>
        <w:rPr>
          <w:vertAlign w:val="superscript"/>
        </w:rPr>
        <w:footnoteReference w:id="81"/>
      </w:r>
      <w:r>
        <w:t xml:space="preserve"> </w:t>
      </w:r>
    </w:p>
    <w:p w14:paraId="0A4022B8" w14:textId="77777777" w:rsidR="0027023C" w:rsidRDefault="0027023C" w:rsidP="0027023C">
      <m:oMath>
        <m:r>
          <w:rPr>
            <w:rFonts w:ascii="Cambria Math" w:hAnsi="Cambria Math"/>
          </w:rPr>
          <m:t>N</m:t>
        </m:r>
      </m:oMath>
      <w:r>
        <w:t xml:space="preserve"> = het aantal dagen dat we totaal bekijken.</w:t>
      </w:r>
    </w:p>
    <w:p w14:paraId="5980A20B" w14:textId="77777777" w:rsidR="0027023C" w:rsidRDefault="0027023C" w:rsidP="0027023C"/>
    <w:p w14:paraId="36D563FD" w14:textId="77777777" w:rsidR="0027023C" w:rsidRDefault="0027023C" w:rsidP="0027023C">
      <w:r>
        <w:t>Uit deze vergelijking komt een punt P(</w:t>
      </w:r>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r>
        <w:rPr>
          <w:vertAlign w:val="superscript"/>
        </w:rPr>
        <w:footnoteReference w:id="82"/>
      </w:r>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27023C">
      <w:r>
        <w:rPr>
          <w:highlight w:val="yellow"/>
        </w:rPr>
        <w:t xml:space="preserve">Figuur V: </w:t>
      </w:r>
      <w:r>
        <w:t>grafiek van de koers van een aandeel Air France-KLM van december 2019 tot en met december 2020. In de grafiek is een SMA-indicatorlijn met onzekerheidsmarge getekend. Bron gegevens: Yahoo Finance</w:t>
      </w:r>
      <w:r>
        <w:rPr>
          <w:vertAlign w:val="superscript"/>
        </w:rPr>
        <w:footnoteReference w:id="8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84"/>
      </w:r>
      <w:r>
        <w:t>:</w:t>
      </w:r>
    </w:p>
    <w:p w14:paraId="6B5FFAD0" w14:textId="77777777" w:rsidR="0027023C" w:rsidRDefault="0027023C" w:rsidP="0027023C"/>
    <w:p w14:paraId="5C25F54C" w14:textId="77777777" w:rsidR="0027023C" w:rsidRDefault="0027023C" w:rsidP="0027023C">
      <m:oMathPara>
        <m:oMath>
          <m:r>
            <w:rPr>
              <w:rFonts w:ascii="Cambria Math" w:hAnsi="Cambria Math"/>
            </w:rPr>
            <m:t>Bovenste</m:t>
          </m:r>
          <m:r>
            <m:rPr>
              <m:sty m:val="p"/>
            </m:rPr>
            <w:rPr>
              <w:rFonts w:ascii="Cambria Math" w:hAnsi="Cambria Math"/>
            </w:rPr>
            <m:t xml:space="preserve"> </m:t>
          </m:r>
          <m:r>
            <w:rPr>
              <w:rFonts w:ascii="Cambria Math" w:hAnsi="Cambria Math"/>
            </w:rPr>
            <m:t>lijn</m:t>
          </m:r>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 </m:t>
          </m:r>
          <m:r>
            <w:rPr>
              <w:rFonts w:ascii="Cambria Math" w:hAnsi="Cambria Math"/>
            </w:rPr>
            <m:t>p</m:t>
          </m:r>
          <m:r>
            <m:rPr>
              <m:sty m:val="p"/>
            </m:rPr>
            <w:rPr>
              <w:rFonts w:ascii="Cambria Math" w:hAnsi="Cambria Math"/>
            </w:rPr>
            <m:t>)</m:t>
          </m:r>
        </m:oMath>
      </m:oMathPara>
    </w:p>
    <w:p w14:paraId="374048A4" w14:textId="77777777" w:rsidR="0027023C" w:rsidRDefault="0027023C" w:rsidP="0027023C">
      <m:oMathPara>
        <m:oMath>
          <m:r>
            <w:rPr>
              <w:rFonts w:ascii="Cambria Math" w:hAnsi="Cambria Math"/>
            </w:rPr>
            <m:t>Onderste</m:t>
          </m:r>
          <m:r>
            <m:rPr>
              <m:sty m:val="p"/>
            </m:rPr>
            <w:rPr>
              <w:rFonts w:ascii="Cambria Math" w:hAnsi="Cambria Math"/>
            </w:rPr>
            <m:t xml:space="preserve"> </m:t>
          </m:r>
          <m:r>
            <w:rPr>
              <w:rFonts w:ascii="Cambria Math" w:hAnsi="Cambria Math"/>
            </w:rPr>
            <m:t>lijn</m:t>
          </m:r>
          <m:r>
            <m:rPr>
              <m:sty m:val="p"/>
            </m:rPr>
            <w:rPr>
              <w:rFonts w:ascii="Cambria Math" w:hAnsi="Cambria Math"/>
            </w:rPr>
            <m:t xml:space="preserve"> = </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m:t>
          </m:r>
          <m:r>
            <w:rPr>
              <w:rFonts w:ascii="Cambria Math" w:hAnsi="Cambria Math"/>
            </w:rPr>
            <m:t>SMA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r>
            <w:rPr>
              <w:rFonts w:ascii="Cambria Math" w:hAnsi="Cambria Math"/>
            </w:rPr>
            <m:t>p</m:t>
          </m:r>
          <m:r>
            <m:rPr>
              <m:sty m:val="p"/>
            </m:rPr>
            <w:rPr>
              <w:rFonts w:ascii="Cambria Math" w:hAnsi="Cambria Math"/>
            </w:rPr>
            <m:t>)</m:t>
          </m:r>
        </m:oMath>
      </m:oMathPara>
    </w:p>
    <w:p w14:paraId="382F81DD" w14:textId="77777777" w:rsidR="0027023C" w:rsidRDefault="0027023C" w:rsidP="0027023C"/>
    <w:p w14:paraId="1195BD4D" w14:textId="77777777" w:rsidR="0027023C" w:rsidRDefault="0027023C" w:rsidP="0027023C">
      <w:r>
        <w:lastRenderedPageBreak/>
        <w:t>Hier geldt:</w:t>
      </w:r>
    </w:p>
    <w:p w14:paraId="388BE76C" w14:textId="77777777" w:rsidR="0027023C" w:rsidRDefault="0027023C" w:rsidP="0027023C">
      <m:oMath>
        <m:r>
          <w:rPr>
            <w:rFonts w:ascii="Cambria Math" w:hAnsi="Cambria Math"/>
          </w:rPr>
          <m:t>SMA</m:t>
        </m:r>
        <m:sSub>
          <m:sSubPr>
            <m:ctrlPr>
              <w:rPr>
                <w:rFonts w:ascii="Cambria Math" w:hAnsi="Cambria Math"/>
                <w:lang w:val="nl"/>
              </w:rPr>
            </m:ctrlPr>
          </m:sSubPr>
          <m:e/>
          <m:sub>
            <m:r>
              <w:rPr>
                <w:rFonts w:ascii="Cambria Math" w:hAnsi="Cambria Math"/>
              </w:rPr>
              <m:t>n</m:t>
            </m:r>
          </m:sub>
        </m:sSub>
      </m:oMath>
      <w:r>
        <w:t xml:space="preserve">= de waarde van de SMA-indicator op dag </w:t>
      </w:r>
      <m:oMath>
        <m:r>
          <w:rPr>
            <w:rFonts w:ascii="Cambria Math" w:hAnsi="Cambria Math"/>
          </w:rPr>
          <m:t>n</m:t>
        </m:r>
      </m:oMath>
      <w:r>
        <w:t>;</w:t>
      </w:r>
    </w:p>
    <w:p w14:paraId="6A39F9C4" w14:textId="77777777" w:rsidR="0027023C" w:rsidRDefault="0027023C" w:rsidP="0027023C">
      <m:oMath>
        <m:r>
          <w:rPr>
            <w:rFonts w:ascii="Cambria Math" w:hAnsi="Cambria Math"/>
          </w:rPr>
          <m:t>p</m:t>
        </m:r>
      </m:oMath>
      <w:r>
        <w:t xml:space="preserve"> =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C9BA67C" w14:textId="77777777" w:rsidR="0027023C" w:rsidRDefault="0027023C" w:rsidP="0027023C">
      <w:r>
        <w:t xml:space="preserve">En tot slot kennen we ook nog een </w:t>
      </w:r>
      <w:r>
        <w:rPr>
          <w:i/>
        </w:rPr>
        <w:t>exponentieel voortschrijdend gemiddelde (EMA)</w:t>
      </w:r>
      <w:r>
        <w:t>. Deze indicator wordt berekend volgens onderstaande formule.</w:t>
      </w:r>
    </w:p>
    <w:p w14:paraId="3A4EA762" w14:textId="77777777" w:rsidR="0027023C" w:rsidRDefault="0027023C" w:rsidP="0027023C"/>
    <w:p w14:paraId="76782740" w14:textId="77777777" w:rsidR="0027023C" w:rsidRDefault="0027023C" w:rsidP="0027023C">
      <m:oMathPara>
        <m:oMath>
          <m:r>
            <w:rPr>
              <w:rFonts w:ascii="Cambria Math" w:hAnsi="Cambria Math"/>
            </w:rPr>
            <m:t>EMA</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 xml:space="preserve"> =(</m:t>
          </m:r>
          <m:r>
            <w:rPr>
              <w:rFonts w:ascii="Cambria Math" w:hAnsi="Cambria Math"/>
            </w:rPr>
            <m:t>W</m:t>
          </m:r>
          <m:sSub>
            <m:sSubPr>
              <m:ctrlPr>
                <w:rPr>
                  <w:rFonts w:ascii="Cambria Math" w:hAnsi="Cambria Math"/>
                  <w:lang w:val="nl"/>
                </w:rPr>
              </m:ctrlPr>
            </m:sSubPr>
            <m:e/>
            <m:sub>
              <m:r>
                <w:rPr>
                  <w:rFonts w:ascii="Cambria Math" w:hAnsi="Cambria Math"/>
                </w:rPr>
                <m:t>n</m:t>
              </m:r>
            </m:sub>
          </m:sSub>
          <m:r>
            <m:rPr>
              <m:sty m:val="p"/>
            </m:rPr>
            <w:rPr>
              <w:rFonts w:ascii="Cambria Math" w:hAnsi="Cambria Math"/>
            </w:rPr>
            <m:t>⋅</m:t>
          </m:r>
          <m:r>
            <w:rPr>
              <w:rFonts w:ascii="Cambria Math" w:hAnsi="Cambria Math"/>
            </w:rPr>
            <m:t>K</m:t>
          </m:r>
          <m:r>
            <m:rPr>
              <m:sty m:val="p"/>
            </m:rPr>
            <w:rPr>
              <w:rFonts w:ascii="Cambria Math" w:hAnsi="Cambria Math"/>
            </w:rPr>
            <m:t>) + (</m:t>
          </m:r>
          <m:r>
            <w:rPr>
              <w:rFonts w:ascii="Cambria Math" w:hAnsi="Cambria Math"/>
            </w:rPr>
            <m:t>EMA</m:t>
          </m:r>
          <m:sSub>
            <m:sSubPr>
              <m:ctrlPr>
                <w:rPr>
                  <w:rFonts w:ascii="Cambria Math" w:hAnsi="Cambria Math"/>
                  <w:lang w:val="nl"/>
                </w:rPr>
              </m:ctrlPr>
            </m:sSubPr>
            <m:e/>
            <m:sub>
              <m:r>
                <w:rPr>
                  <w:rFonts w:ascii="Cambria Math" w:hAnsi="Cambria Math"/>
                </w:rPr>
                <m:t>n</m:t>
              </m:r>
              <m:r>
                <m:rPr>
                  <m:sty m:val="p"/>
                </m:rPr>
                <w:rPr>
                  <w:rFonts w:ascii="Cambria Math" w:hAnsi="Cambria Math"/>
                </w:rPr>
                <m:t>-1</m:t>
              </m:r>
            </m:sub>
          </m:sSub>
          <m:r>
            <m:rPr>
              <m:sty m:val="p"/>
            </m:rPr>
            <w:rPr>
              <w:rFonts w:ascii="Cambria Math" w:hAnsi="Cambria Math"/>
            </w:rPr>
            <m:t>⋅(1-</m:t>
          </m:r>
          <m:r>
            <w:rPr>
              <w:rFonts w:ascii="Cambria Math" w:hAnsi="Cambria Math"/>
            </w:rPr>
            <m:t>K</m:t>
          </m:r>
          <m:r>
            <m:rPr>
              <m:sty m:val="p"/>
            </m:rPr>
            <w:rPr>
              <w:rFonts w:ascii="Cambria Math" w:hAnsi="Cambria Math"/>
            </w:rPr>
            <m:t>))</m:t>
          </m:r>
        </m:oMath>
      </m:oMathPara>
    </w:p>
    <w:p w14:paraId="7A86BB7B" w14:textId="77777777" w:rsidR="0027023C" w:rsidRDefault="0027023C" w:rsidP="0027023C">
      <w:r>
        <w:t xml:space="preserve">met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n</m:t>
            </m:r>
          </m:sub>
        </m:sSub>
      </m:oMath>
      <w:r>
        <w:t xml:space="preserve">= de waarde van de EMA-indicator op dag </w:t>
      </w:r>
      <m:oMath>
        <m:r>
          <w:rPr>
            <w:rFonts w:ascii="Cambria Math" w:hAnsi="Cambria Math"/>
          </w:rPr>
          <m:t>n</m:t>
        </m:r>
      </m:oMath>
      <w:r>
        <w:t>;</w:t>
      </w:r>
    </w:p>
    <w:p w14:paraId="55868861" w14:textId="77777777" w:rsidR="0027023C" w:rsidRDefault="0027023C" w:rsidP="0027023C">
      <m:oMath>
        <m:r>
          <w:rPr>
            <w:rFonts w:ascii="Cambria Math" w:hAnsi="Cambria Math"/>
          </w:rPr>
          <m:t>W</m:t>
        </m:r>
        <m:sSub>
          <m:sSubPr>
            <m:ctrlPr>
              <w:rPr>
                <w:rFonts w:ascii="Cambria Math" w:hAnsi="Cambria Math"/>
                <w:lang w:val="nl"/>
              </w:rPr>
            </m:ctrlPr>
          </m:sSubPr>
          <m:e/>
          <m:sub>
            <m:r>
              <w:rPr>
                <w:rFonts w:ascii="Cambria Math" w:hAnsi="Cambria Math"/>
              </w:rPr>
              <m:t>n</m:t>
            </m:r>
          </m:sub>
        </m:sSub>
      </m:oMath>
      <w:r>
        <w:t xml:space="preserve">= de (slot)koers van dag </w:t>
      </w:r>
      <m:oMath>
        <m:r>
          <w:rPr>
            <w:rFonts w:ascii="Cambria Math" w:hAnsi="Cambria Math"/>
          </w:rPr>
          <m:t>n</m:t>
        </m:r>
      </m:oMath>
      <w:r>
        <w:t>;</w:t>
      </w:r>
    </w:p>
    <w:p w14:paraId="252ADB0A"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n-1</m:t>
            </m:r>
          </m:sub>
        </m:sSub>
      </m:oMath>
      <w:r>
        <w:t xml:space="preserve">= de waarde van de EMA-indicator op de dag voor </w:t>
      </w:r>
      <m:oMath>
        <m:r>
          <w:rPr>
            <w:rFonts w:ascii="Cambria Math" w:hAnsi="Cambria Math"/>
          </w:rPr>
          <m:t>n</m:t>
        </m:r>
      </m:oMath>
      <w:r>
        <w:t>;</w:t>
      </w:r>
    </w:p>
    <w:p w14:paraId="7821D463" w14:textId="77777777" w:rsidR="0027023C" w:rsidRDefault="0027023C" w:rsidP="0027023C">
      <m:oMath>
        <m:r>
          <w:rPr>
            <w:rFonts w:ascii="Cambria Math" w:hAnsi="Cambria Math"/>
          </w:rPr>
          <m:t>N</m:t>
        </m:r>
      </m:oMath>
      <w:r>
        <w:t xml:space="preserve"> =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27023C">
      <w:r>
        <w:rPr>
          <w:highlight w:val="yellow"/>
        </w:rPr>
        <w:t xml:space="preserve">Figuur T: </w:t>
      </w:r>
      <w:r>
        <w:t>grafiek van de koers van een aandeel Air France-KLM van december 2019 tot en met december 2020. In de grafiek is een SMA- en een EMA-indicatorlijn getekend. Bron gegevens: Yahoo Finance</w:t>
      </w:r>
      <w:r>
        <w:rPr>
          <w:vertAlign w:val="superscript"/>
        </w:rPr>
        <w:footnoteReference w:id="85"/>
      </w:r>
      <w:r>
        <w:t xml:space="preserve">. </w:t>
      </w:r>
    </w:p>
    <w:p w14:paraId="5A6A9FCA" w14:textId="77777777" w:rsidR="0027023C" w:rsidRDefault="0027023C" w:rsidP="0027023C"/>
    <w:p w14:paraId="4780FBFF" w14:textId="77777777" w:rsidR="0027023C" w:rsidRDefault="0027023C" w:rsidP="0027023C">
      <w:r>
        <w:t xml:space="preserve">Er zijn redenen waarom een trader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w:t>
      </w:r>
      <w:r>
        <w:lastRenderedPageBreak/>
        <w:t>nodig heeft. Daarnaast is de SMA makkelijker te berekenen, al laten veel traders hun grafieken door de computer tekenen.</w:t>
      </w:r>
      <w:r>
        <w:rPr>
          <w:vertAlign w:val="superscript"/>
        </w:rPr>
        <w:footnoteReference w:id="86"/>
      </w:r>
    </w:p>
    <w:p w14:paraId="3A5049E4" w14:textId="77777777" w:rsidR="0027023C" w:rsidRDefault="0027023C" w:rsidP="00993AFA">
      <w:pPr>
        <w:pStyle w:val="Heading4"/>
      </w:pPr>
      <w:bookmarkStart w:id="27" w:name="_8pij0cit55e9"/>
      <w:bookmarkEnd w:id="27"/>
      <w:r>
        <w:t>Moving average convergence divergence-indicator (MACD)</w:t>
      </w:r>
    </w:p>
    <w:p w14:paraId="352F8B04" w14:textId="77777777" w:rsidR="0027023C" w:rsidRDefault="0027023C" w:rsidP="0027023C">
      <w:r>
        <w:t xml:space="preserve">Een andere veelvoorkomende indicator is de </w:t>
      </w:r>
      <w:r>
        <w:rPr>
          <w:i/>
        </w:rPr>
        <w:t>moving average convergence divergence-indicator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77777777" w:rsidR="0027023C" w:rsidRDefault="0027023C" w:rsidP="0027023C">
      <w:r>
        <w:t xml:space="preserve">Voor de </w:t>
      </w:r>
      <w:r>
        <w:rPr>
          <w:i/>
        </w:rPr>
        <w:t xml:space="preserve">MACD-lijn </w:t>
      </w:r>
      <w:r>
        <w:t>(de paarse lijn in</w:t>
      </w:r>
      <w:r>
        <w:rPr>
          <w:highlight w:val="yellow"/>
        </w:rPr>
        <w:t xml:space="preserve"> figuur W</w:t>
      </w:r>
      <w:r>
        <w:t>) geldt:</w:t>
      </w:r>
    </w:p>
    <w:p w14:paraId="062BFA65"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EMA</m:t>
          </m:r>
          <m:sSub>
            <m:sSubPr>
              <m:ctrlPr>
                <w:rPr>
                  <w:rFonts w:ascii="Cambria Math" w:hAnsi="Cambria Math"/>
                  <w:lang w:val="nl"/>
                </w:rPr>
              </m:ctrlPr>
            </m:sSubPr>
            <m:e/>
            <m:sub>
              <m:r>
                <m:rPr>
                  <m:sty m:val="p"/>
                </m:rPr>
                <w:rPr>
                  <w:rFonts w:ascii="Cambria Math" w:hAnsi="Cambria Math"/>
                </w:rPr>
                <m:t>12</m:t>
              </m:r>
            </m:sub>
          </m:sSub>
          <m:r>
            <m:rPr>
              <m:sty m:val="p"/>
            </m:rPr>
            <w:rPr>
              <w:rFonts w:ascii="Cambria Math" w:hAnsi="Cambria Math"/>
            </w:rPr>
            <m:t>-</m:t>
          </m:r>
          <m:r>
            <w:rPr>
              <w:rFonts w:ascii="Cambria Math" w:hAnsi="Cambria Math"/>
            </w:rPr>
            <m:t>EMA</m:t>
          </m:r>
          <m:sSub>
            <m:sSubPr>
              <m:ctrlPr>
                <w:rPr>
                  <w:rFonts w:ascii="Cambria Math" w:hAnsi="Cambria Math"/>
                  <w:lang w:val="nl"/>
                </w:rPr>
              </m:ctrlPr>
            </m:sSubPr>
            <m:e/>
            <m:sub>
              <m:r>
                <m:rPr>
                  <m:sty m:val="p"/>
                </m:rPr>
                <w:rPr>
                  <w:rFonts w:ascii="Cambria Math" w:hAnsi="Cambria Math"/>
                </w:rPr>
                <m:t>26</m:t>
              </m:r>
            </m:sub>
          </m:sSub>
          <m:r>
            <m:rPr>
              <m:sty m:val="p"/>
            </m:rPr>
            <w:rPr>
              <w:rFonts w:ascii="Cambria Math" w:hAnsi="Cambria Math"/>
            </w:rPr>
            <m:t xml:space="preserve"> </m:t>
          </m:r>
        </m:oMath>
      </m:oMathPara>
    </w:p>
    <w:p w14:paraId="6031A6D1" w14:textId="77777777" w:rsidR="0027023C" w:rsidRDefault="0027023C" w:rsidP="0027023C">
      <w:r>
        <w:t>met:</w:t>
      </w:r>
    </w:p>
    <w:p w14:paraId="6BD98D9E" w14:textId="77777777" w:rsidR="0027023C" w:rsidRDefault="0027023C" w:rsidP="0027023C">
      <m:oMath>
        <m:r>
          <w:rPr>
            <w:rFonts w:ascii="Cambria Math" w:hAnsi="Cambria Math"/>
          </w:rPr>
          <m:t>MACD</m:t>
        </m:r>
      </m:oMath>
      <w:r>
        <w:t xml:space="preserve"> = de waarde van de MACD voor een bepaalde dag </w:t>
      </w:r>
      <m:oMath>
        <m:r>
          <w:rPr>
            <w:rFonts w:ascii="Cambria Math" w:hAnsi="Cambria Math"/>
          </w:rPr>
          <m:t>x</m:t>
        </m:r>
      </m:oMath>
      <w:r>
        <w:t>;</w:t>
      </w:r>
    </w:p>
    <w:p w14:paraId="141AE39B"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 de waarde van de EMA-indicator op dag </w:t>
      </w:r>
      <m:oMath>
        <m:r>
          <w:rPr>
            <w:rFonts w:ascii="Cambria Math" w:hAnsi="Cambria Math"/>
          </w:rPr>
          <m:t>x</m:t>
        </m:r>
      </m:oMath>
      <w:r>
        <w:t xml:space="preserve">, bekeken ten opzichte van 12 dagen (dus </w:t>
      </w:r>
      <m:oMath>
        <m:r>
          <w:rPr>
            <w:rFonts w:ascii="Cambria Math" w:hAnsi="Cambria Math"/>
          </w:rPr>
          <m:t>N</m:t>
        </m:r>
      </m:oMath>
      <w:r>
        <w:t xml:space="preserve"> = </w:t>
      </w:r>
      <m:oMath>
        <m:r>
          <w:rPr>
            <w:rFonts w:ascii="Cambria Math" w:hAnsi="Cambria Math"/>
          </w:rPr>
          <m:t>12</m:t>
        </m:r>
      </m:oMath>
      <w:r>
        <w:t>);</w:t>
      </w:r>
    </w:p>
    <w:p w14:paraId="669A78DD"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 de waarde van de EMA-indicator op dag </w:t>
      </w:r>
      <m:oMath>
        <m:r>
          <w:rPr>
            <w:rFonts w:ascii="Cambria Math" w:hAnsi="Cambria Math"/>
          </w:rPr>
          <m:t>x</m:t>
        </m:r>
      </m:oMath>
      <w:r>
        <w:t xml:space="preserve">, bekeken ten opzichte van 26 dagen (dus </w:t>
      </w:r>
      <m:oMath>
        <m:r>
          <w:rPr>
            <w:rFonts w:ascii="Cambria Math" w:hAnsi="Cambria Math"/>
          </w:rPr>
          <m:t>N</m:t>
        </m:r>
      </m:oMath>
      <w:r>
        <w:t xml:space="preserve"> = </w:t>
      </w:r>
      <m:oMath>
        <m:r>
          <w:rPr>
            <w:rFonts w:ascii="Cambria Math" w:hAnsi="Cambria Math"/>
          </w:rPr>
          <m:t>26</m:t>
        </m:r>
      </m:oMath>
      <w:r>
        <w:t>).</w:t>
      </w:r>
    </w:p>
    <w:p w14:paraId="4F1BA208" w14:textId="77777777" w:rsidR="0027023C" w:rsidRDefault="0027023C" w:rsidP="0027023C"/>
    <w:p w14:paraId="7223EE63" w14:textId="77777777" w:rsidR="0027023C" w:rsidRDefault="0027023C" w:rsidP="0027023C">
      <w:r>
        <w:t xml:space="preserve">En voor de </w:t>
      </w:r>
      <w:r>
        <w:rPr>
          <w:i/>
        </w:rPr>
        <w:t xml:space="preserve">signaallijn </w:t>
      </w:r>
      <w:r>
        <w:t xml:space="preserve">(de oranje lijn in </w:t>
      </w:r>
      <w:r>
        <w:rPr>
          <w:highlight w:val="yellow"/>
        </w:rPr>
        <w:t>figuur W</w:t>
      </w:r>
      <w:r>
        <w:t>) geldt:</w:t>
      </w:r>
    </w:p>
    <w:p w14:paraId="677D31DE" w14:textId="77777777" w:rsidR="0027023C" w:rsidRDefault="0027023C" w:rsidP="0027023C">
      <m:oMathPara>
        <m:oMath>
          <m:r>
            <w:rPr>
              <w:rFonts w:ascii="Cambria Math" w:hAnsi="Cambria Math"/>
            </w:rPr>
            <m:t>SIGN</m:t>
          </m:r>
          <m:r>
            <m:rPr>
              <m:sty m:val="p"/>
            </m:rPr>
            <w:rPr>
              <w:rFonts w:ascii="Cambria Math" w:hAnsi="Cambria Math"/>
            </w:rPr>
            <m:t xml:space="preserve"> =</m:t>
          </m:r>
          <m:r>
            <w:rPr>
              <w:rFonts w:ascii="Cambria Math" w:hAnsi="Cambria Math"/>
            </w:rPr>
            <m:t>EMA</m:t>
          </m:r>
          <m:sSub>
            <m:sSubPr>
              <m:ctrlPr>
                <w:rPr>
                  <w:rFonts w:ascii="Cambria Math" w:hAnsi="Cambria Math"/>
                  <w:lang w:val="nl"/>
                </w:rPr>
              </m:ctrlPr>
            </m:sSubPr>
            <m:e/>
            <m:sub>
              <m:r>
                <w:rPr>
                  <w:rFonts w:ascii="Cambria Math" w:hAnsi="Cambria Math"/>
                </w:rPr>
                <m:t>MACD</m:t>
              </m:r>
              <m:sSub>
                <m:sSubPr>
                  <m:ctrlPr>
                    <w:rPr>
                      <w:rFonts w:ascii="Cambria Math" w:hAnsi="Cambria Math"/>
                      <w:lang w:val="nl"/>
                    </w:rPr>
                  </m:ctrlPr>
                </m:sSubPr>
                <m:e/>
                <m:sub>
                  <m:r>
                    <m:rPr>
                      <m:sty m:val="p"/>
                    </m:rPr>
                    <w:rPr>
                      <w:rFonts w:ascii="Cambria Math" w:hAnsi="Cambria Math"/>
                    </w:rPr>
                    <m:t>9</m:t>
                  </m:r>
                </m:sub>
              </m:sSub>
            </m:sub>
          </m:sSub>
          <m:r>
            <m:rPr>
              <m:sty m:val="p"/>
            </m:rPr>
            <w:rPr>
              <w:rFonts w:ascii="Cambria Math" w:hAnsi="Cambria Math"/>
            </w:rPr>
            <m:t xml:space="preserve"> </m:t>
          </m:r>
          <m:r>
            <m:rPr>
              <m:sty m:val="p"/>
            </m:rPr>
            <w:br/>
          </m:r>
        </m:oMath>
      </m:oMathPara>
      <w:r>
        <w:t>met: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77777777" w:rsidR="0027023C" w:rsidRDefault="0027023C" w:rsidP="0027023C">
      <m:oMath>
        <m:r>
          <w:rPr>
            <w:rFonts w:ascii="Cambria Math" w:hAnsi="Cambria Math"/>
          </w:rPr>
          <m:t>EMA</m:t>
        </m:r>
        <m:sSub>
          <m:sSubPr>
            <m:ctrlPr>
              <w:rPr>
                <w:rFonts w:ascii="Cambria Math" w:hAnsi="Cambria Math"/>
                <w:lang w:val="nl"/>
              </w:rPr>
            </m:ctrlPr>
          </m:sSubPr>
          <m:e/>
          <m:sub>
            <m:r>
              <w:rPr>
                <w:rFonts w:ascii="Cambria Math" w:hAnsi="Cambria Math"/>
              </w:rPr>
              <m:t>MACD</m:t>
            </m:r>
            <m:sSub>
              <m:sSubPr>
                <m:ctrlPr>
                  <w:rPr>
                    <w:rFonts w:ascii="Cambria Math" w:hAnsi="Cambria Math"/>
                    <w:lang w:val="nl"/>
                  </w:rPr>
                </m:ctrlPr>
              </m:sSubPr>
              <m:e/>
              <m:sub>
                <m:r>
                  <w:rPr>
                    <w:rFonts w:ascii="Cambria Math" w:hAnsi="Cambria Math"/>
                  </w:rPr>
                  <m:t>9</m:t>
                </m:r>
              </m:sub>
            </m:sSub>
          </m:sub>
        </m:sSub>
      </m:oMath>
      <w:r>
        <w:t xml:space="preserve">= de waarde van de EMA-indicator op dag </w:t>
      </w:r>
      <m:oMath>
        <m:r>
          <w:rPr>
            <w:rFonts w:ascii="Cambria Math" w:hAnsi="Cambria Math"/>
          </w:rPr>
          <m:t>x</m:t>
        </m:r>
      </m:oMath>
      <w:r>
        <w:t xml:space="preserve">, met niet met de koers, maar de zojuist berekende </w:t>
      </w:r>
      <m:oMath>
        <m:r>
          <w:rPr>
            <w:rFonts w:ascii="Cambria Math" w:hAnsi="Cambria Math"/>
          </w:rPr>
          <m:t>MACD</m:t>
        </m:r>
      </m:oMath>
      <w:r>
        <w:t xml:space="preserve"> als input, bekeken ten opzichte van 9 dagen (dus </w:t>
      </w:r>
      <m:oMath>
        <m:r>
          <w:rPr>
            <w:rFonts w:ascii="Cambria Math" w:hAnsi="Cambria Math"/>
          </w:rPr>
          <m:t>N = 9</m:t>
        </m:r>
      </m:oMath>
      <w:r>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lastRenderedPageBreak/>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27023C">
      <w:r>
        <w:rPr>
          <w:highlight w:val="yellow"/>
        </w:rPr>
        <w:t xml:space="preserve">Figuur W: </w:t>
      </w:r>
      <w:r>
        <w:t>grafiek van de koers van een aandeel Air France-KLM van december 2019 tot en met december 2020 met daaronder een MACD-indicator. Bron gegevens: Yahoo Finance</w:t>
      </w:r>
      <w:r>
        <w:rPr>
          <w:vertAlign w:val="superscript"/>
        </w:rPr>
        <w:footnoteReference w:id="87"/>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1F206F2D" w14:textId="77777777" w:rsidR="0027023C" w:rsidRDefault="0027023C" w:rsidP="0027023C">
      <m:oMathPara>
        <m:oMath>
          <m:r>
            <w:rPr>
              <w:rFonts w:ascii="Cambria Math" w:hAnsi="Cambria Math"/>
            </w:rPr>
            <m:t>MACD</m:t>
          </m:r>
          <m:r>
            <m:rPr>
              <m:sty m:val="p"/>
            </m:rPr>
            <w:rPr>
              <w:rFonts w:ascii="Cambria Math" w:hAnsi="Cambria Math"/>
            </w:rPr>
            <m:t xml:space="preserve"> &gt; </m:t>
          </m:r>
          <m:r>
            <w:rPr>
              <w:rFonts w:ascii="Cambria Math" w:hAnsi="Cambria Math"/>
            </w:rPr>
            <m:t>SIGN</m:t>
          </m:r>
          <m:r>
            <m:rPr>
              <m:sty m:val="p"/>
            </m:rPr>
            <w:rPr>
              <w:rFonts w:ascii="Cambria Math" w:hAnsi="Cambria Math"/>
            </w:rPr>
            <m:t xml:space="preserve"> → </m:t>
          </m:r>
          <m:r>
            <w:rPr>
              <w:rFonts w:ascii="Cambria Math" w:hAnsi="Cambria Math"/>
            </w:rPr>
            <m:t>positief</m:t>
          </m:r>
          <m:r>
            <m:rPr>
              <m:sty m:val="p"/>
            </m:rPr>
            <w:rPr>
              <w:rFonts w:ascii="Cambria Math" w:hAnsi="Cambria Math"/>
            </w:rPr>
            <m:t xml:space="preserve"> </m:t>
          </m:r>
          <m:r>
            <w:rPr>
              <w:rFonts w:ascii="Cambria Math" w:hAnsi="Cambria Math"/>
            </w:rPr>
            <m:t>histogram</m:t>
          </m:r>
        </m:oMath>
      </m:oMathPara>
    </w:p>
    <w:p w14:paraId="3A55C56C" w14:textId="77777777" w:rsidR="0027023C" w:rsidRDefault="0027023C" w:rsidP="0027023C">
      <m:oMathPara>
        <m:oMath>
          <m:r>
            <w:rPr>
              <w:rFonts w:ascii="Cambria Math" w:hAnsi="Cambria Math"/>
            </w:rPr>
            <m:t>MACD</m:t>
          </m:r>
          <m:r>
            <m:rPr>
              <m:sty m:val="p"/>
            </m:rPr>
            <w:rPr>
              <w:rFonts w:ascii="Cambria Math" w:hAnsi="Cambria Math"/>
            </w:rPr>
            <m:t xml:space="preserve"> &lt; </m:t>
          </m:r>
          <m:r>
            <w:rPr>
              <w:rFonts w:ascii="Cambria Math" w:hAnsi="Cambria Math"/>
            </w:rPr>
            <m:t>SIGN</m:t>
          </m:r>
          <m:r>
            <m:rPr>
              <m:sty m:val="p"/>
            </m:rPr>
            <w:rPr>
              <w:rFonts w:ascii="Cambria Math" w:hAnsi="Cambria Math"/>
            </w:rPr>
            <m:t xml:space="preserve"> → </m:t>
          </m:r>
          <m:r>
            <w:rPr>
              <w:rFonts w:ascii="Cambria Math" w:hAnsi="Cambria Math"/>
            </w:rPr>
            <m:t>negatief</m:t>
          </m:r>
          <m:r>
            <m:rPr>
              <m:sty m:val="p"/>
            </m:rPr>
            <w:rPr>
              <w:rFonts w:ascii="Cambria Math" w:hAnsi="Cambria Math"/>
            </w:rPr>
            <m:t xml:space="preserve"> </m:t>
          </m:r>
          <m:r>
            <w:rPr>
              <w:rFonts w:ascii="Cambria Math" w:hAnsi="Cambria Math"/>
            </w:rPr>
            <m:t>histogram</m:t>
          </m:r>
        </m:oMath>
      </m:oMathPara>
    </w:p>
    <w:p w14:paraId="0783A34B"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SIGN</m:t>
          </m:r>
          <m:r>
            <m:rPr>
              <m:sty m:val="p"/>
            </m:rPr>
            <w:rPr>
              <w:rFonts w:ascii="Cambria Math" w:hAnsi="Cambria Math"/>
            </w:rPr>
            <m:t xml:space="preserve"> → </m:t>
          </m:r>
          <m:r>
            <w:rPr>
              <w:rFonts w:ascii="Cambria Math" w:hAnsi="Cambria Math"/>
            </w:rPr>
            <m:t>geen</m:t>
          </m:r>
          <m:r>
            <m:rPr>
              <m:sty m:val="p"/>
            </m:rPr>
            <w:rPr>
              <w:rFonts w:ascii="Cambria Math" w:hAnsi="Cambria Math"/>
            </w:rPr>
            <m:t xml:space="preserve"> </m:t>
          </m:r>
          <m:r>
            <w:rPr>
              <w:rFonts w:ascii="Cambria Math" w:hAnsi="Cambria Math"/>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77777777" w:rsidR="0027023C" w:rsidRDefault="0027023C" w:rsidP="0027023C">
      <m:oMathPara>
        <m:oMath>
          <m:r>
            <w:rPr>
              <w:rFonts w:ascii="Cambria Math" w:hAnsi="Cambria Math"/>
            </w:rPr>
            <m:t>MACD</m:t>
          </m:r>
          <m:r>
            <m:rPr>
              <m:sty m:val="p"/>
            </m:rPr>
            <w:rPr>
              <w:rFonts w:ascii="Cambria Math" w:hAnsi="Cambria Math"/>
            </w:rPr>
            <m:t xml:space="preserve"> = </m:t>
          </m:r>
          <m:r>
            <w:rPr>
              <w:rFonts w:ascii="Cambria Math" w:hAnsi="Cambria Math"/>
            </w:rPr>
            <m:t>EMA</m:t>
          </m:r>
          <m:sSub>
            <m:sSubPr>
              <m:ctrlPr>
                <w:rPr>
                  <w:rFonts w:ascii="Cambria Math" w:hAnsi="Cambria Math"/>
                  <w:lang w:val="nl"/>
                </w:rPr>
              </m:ctrlPr>
            </m:sSubPr>
            <m:e/>
            <m:sub>
              <m:r>
                <m:rPr>
                  <m:sty m:val="p"/>
                </m:rPr>
                <w:rPr>
                  <w:rFonts w:ascii="Cambria Math" w:hAnsi="Cambria Math"/>
                </w:rPr>
                <m:t>12</m:t>
              </m:r>
            </m:sub>
          </m:sSub>
          <m:r>
            <m:rPr>
              <m:sty m:val="p"/>
            </m:rPr>
            <w:rPr>
              <w:rFonts w:ascii="Cambria Math" w:hAnsi="Cambria Math"/>
            </w:rPr>
            <m:t>-</m:t>
          </m:r>
          <m:r>
            <w:rPr>
              <w:rFonts w:ascii="Cambria Math" w:hAnsi="Cambria Math"/>
            </w:rPr>
            <m:t>EMA</m:t>
          </m:r>
          <m:sSub>
            <m:sSubPr>
              <m:ctrlPr>
                <w:rPr>
                  <w:rFonts w:ascii="Cambria Math" w:hAnsi="Cambria Math"/>
                  <w:lang w:val="nl"/>
                </w:rPr>
              </m:ctrlPr>
            </m:sSubPr>
            <m:e/>
            <m:sub>
              <m:r>
                <m:rPr>
                  <m:sty m:val="p"/>
                </m:rPr>
                <w:rPr>
                  <w:rFonts w:ascii="Cambria Math" w:hAnsi="Cambria Math"/>
                </w:rPr>
                <m:t>26</m:t>
              </m:r>
            </m:sub>
          </m:sSub>
        </m:oMath>
      </m:oMathPara>
    </w:p>
    <w:p w14:paraId="3952A361" w14:textId="77777777" w:rsidR="0027023C" w:rsidRDefault="0027023C" w:rsidP="0027023C"/>
    <w:p w14:paraId="32528566" w14:textId="77777777" w:rsidR="0027023C" w:rsidRDefault="0027023C" w:rsidP="0027023C">
      <w:r>
        <w:t xml:space="preserve">Hoe minder dagen we bekijken met de EMA-indicator, hoe dichter de waarde ervan bij de daadwerkelijke koers zal liggen. We weten dus dat de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‘minder accuraat’ is dan de </w:t>
      </w:r>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 Bij een dalende koers (bearish) zal de </w:t>
      </w:r>
      <m:oMath>
        <m:r>
          <w:rPr>
            <w:rFonts w:ascii="Cambria Math" w:hAnsi="Cambria Math"/>
          </w:rPr>
          <m:t>EMA</m:t>
        </m:r>
        <m:sSub>
          <m:sSubPr>
            <m:ctrlPr>
              <w:rPr>
                <w:rFonts w:ascii="Cambria Math" w:hAnsi="Cambria Math"/>
                <w:lang w:val="nl"/>
              </w:rPr>
            </m:ctrlPr>
          </m:sSubPr>
          <m:e/>
          <m:sub>
            <m:r>
              <w:rPr>
                <w:rFonts w:ascii="Cambria Math" w:hAnsi="Cambria Math"/>
              </w:rPr>
              <m:t>12</m:t>
            </m:r>
          </m:sub>
        </m:sSub>
      </m:oMath>
      <w:r>
        <w:t xml:space="preserve">eerder dalen dan de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oMath>
      <w:r>
        <w:t xml:space="preserve">. Er geldt dus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r>
          <w:rPr>
            <w:rFonts w:ascii="Cambria Math" w:hAnsi="Cambria Math"/>
          </w:rPr>
          <m:t>&gt;EMA</m:t>
        </m:r>
        <m:sSub>
          <m:sSubPr>
            <m:ctrlPr>
              <w:rPr>
                <w:rFonts w:ascii="Cambria Math" w:hAnsi="Cambria Math"/>
                <w:lang w:val="nl"/>
              </w:rPr>
            </m:ctrlPr>
          </m:sSubPr>
          <m:e/>
          <m:sub>
            <m:r>
              <w:rPr>
                <w:rFonts w:ascii="Cambria Math" w:hAnsi="Cambria Math"/>
              </w:rPr>
              <m:t>12</m:t>
            </m:r>
          </m:sub>
        </m:sSub>
      </m:oMath>
      <w:r>
        <w:t>, De uitkomst van de MACD is dan negatief.</w:t>
      </w:r>
    </w:p>
    <w:p w14:paraId="22D466A2" w14:textId="77777777" w:rsidR="0027023C" w:rsidRDefault="0027023C" w:rsidP="0027023C"/>
    <w:p w14:paraId="497220C1" w14:textId="77777777" w:rsidR="0027023C" w:rsidRDefault="0027023C" w:rsidP="0027023C">
      <w:r>
        <w:t xml:space="preserve">Bij een stijgende koers (bullish) is dit precies omgekeerd. Er geldt dan </w:t>
      </w:r>
      <m:oMath>
        <m:r>
          <w:rPr>
            <w:rFonts w:ascii="Cambria Math" w:hAnsi="Cambria Math"/>
          </w:rPr>
          <m:t>EMA</m:t>
        </m:r>
        <m:sSub>
          <m:sSubPr>
            <m:ctrlPr>
              <w:rPr>
                <w:rFonts w:ascii="Cambria Math" w:hAnsi="Cambria Math"/>
                <w:lang w:val="nl"/>
              </w:rPr>
            </m:ctrlPr>
          </m:sSubPr>
          <m:e/>
          <m:sub>
            <m:r>
              <w:rPr>
                <w:rFonts w:ascii="Cambria Math" w:hAnsi="Cambria Math"/>
              </w:rPr>
              <m:t>26</m:t>
            </m:r>
          </m:sub>
        </m:sSub>
        <m:r>
          <w:rPr>
            <w:rFonts w:ascii="Cambria Math" w:hAnsi="Cambria Math"/>
          </w:rPr>
          <m:t>&lt;EMA</m:t>
        </m:r>
        <m:sSub>
          <m:sSubPr>
            <m:ctrlPr>
              <w:rPr>
                <w:rFonts w:ascii="Cambria Math" w:hAnsi="Cambria Math"/>
                <w:lang w:val="nl"/>
              </w:rPr>
            </m:ctrlPr>
          </m:sSubP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5C532757" w14:textId="77777777" w:rsidR="0027023C" w:rsidRDefault="0027023C" w:rsidP="0027023C">
      <m:oMathPara>
        <m:oMath>
          <m:r>
            <w:rPr>
              <w:rFonts w:ascii="Cambria Math" w:hAnsi="Cambria Math"/>
            </w:rPr>
            <w:lastRenderedPageBreak/>
            <m:t>Bearish</m:t>
          </m:r>
          <m:r>
            <m:rPr>
              <m:sty m:val="p"/>
            </m:rPr>
            <w:rPr>
              <w:rFonts w:ascii="Cambria Math" w:hAnsi="Cambria Math"/>
            </w:rPr>
            <m:t xml:space="preserve"> →</m:t>
          </m:r>
          <m:r>
            <w:rPr>
              <w:rFonts w:ascii="Cambria Math" w:hAnsi="Cambria Math"/>
            </w:rPr>
            <m:t>MACD</m:t>
          </m:r>
          <m:r>
            <m:rPr>
              <m:sty m:val="p"/>
            </m:rPr>
            <w:rPr>
              <w:rFonts w:ascii="Cambria Math" w:hAnsi="Cambria Math"/>
            </w:rPr>
            <m:t xml:space="preserve"> &lt; 0 </m:t>
          </m:r>
        </m:oMath>
      </m:oMathPara>
    </w:p>
    <w:p w14:paraId="7D1929B7" w14:textId="77777777" w:rsidR="0027023C" w:rsidRDefault="0027023C" w:rsidP="0027023C">
      <m:oMathPara>
        <m:oMath>
          <m:r>
            <w:rPr>
              <w:rFonts w:ascii="Cambria Math" w:hAnsi="Cambria Math"/>
            </w:rPr>
            <m:t>Bullish</m:t>
          </m:r>
          <m:r>
            <m:rPr>
              <m:sty m:val="p"/>
            </m:rPr>
            <w:rPr>
              <w:rFonts w:ascii="Cambria Math" w:hAnsi="Cambria Math"/>
            </w:rPr>
            <m:t xml:space="preserve"> →</m:t>
          </m:r>
          <m:r>
            <w:rPr>
              <w:rFonts w:ascii="Cambria Math" w:hAnsi="Cambria Math"/>
            </w:rPr>
            <m:t>MACD</m:t>
          </m:r>
          <m:r>
            <m:rPr>
              <m:sty m:val="p"/>
            </m:rPr>
            <w:rPr>
              <w:rFonts w:ascii="Cambria Math" w:hAnsi="Cambria Math"/>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kortetermijntraders de signaallijn voor het activeren de van de volgende </w:t>
      </w:r>
      <w:r>
        <w:rPr>
          <w:i/>
        </w:rPr>
        <w:t>conditional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77777777" w:rsidR="0027023C" w:rsidRDefault="0027023C" w:rsidP="0027023C">
      <w:r>
        <w:t>Volgens Lita Epstein, schrijver van meer dan 35 financiële boeken en Grayson Roze, trader en eigenaar van de website StockCharts.com, geeft de signaallijn ten opzichte van de MACD-lijn regelmatig een foutief signaal af. We gaan daarom niet verder in op bovenstaande punten.</w:t>
      </w:r>
      <w:r>
        <w:rPr>
          <w:vertAlign w:val="superscript"/>
        </w:rPr>
        <w:footnoteReference w:id="88"/>
      </w:r>
    </w:p>
    <w:p w14:paraId="2CDF48D7" w14:textId="77777777" w:rsidR="0027023C" w:rsidRDefault="0027023C" w:rsidP="00993AFA">
      <w:pPr>
        <w:pStyle w:val="Heading4"/>
      </w:pPr>
      <w:bookmarkStart w:id="28" w:name="_p3j4ht1c38tc"/>
      <w:bookmarkEnd w:id="28"/>
      <w:r>
        <w:t>Relatieve Sterkte Index (RSI)</w:t>
      </w:r>
    </w:p>
    <w:p w14:paraId="0CFA293D" w14:textId="77777777" w:rsidR="0027023C" w:rsidRDefault="0027023C" w:rsidP="0027023C">
      <w:r>
        <w:t xml:space="preserve">De </w:t>
      </w:r>
      <w:r>
        <w:rPr>
          <w:i/>
        </w:rPr>
        <w:t>Relatieve Sterkte Index</w:t>
      </w:r>
      <w:r>
        <w:t xml:space="preserve">, in het Engels de </w:t>
      </w:r>
      <w:r>
        <w:rPr>
          <w:i/>
        </w:rPr>
        <w:t>Relative Strength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294B7844" w14:textId="77777777" w:rsidR="0027023C" w:rsidRDefault="0027023C" w:rsidP="0027023C">
      <w:r>
        <w:t>De waarde van de RSI-indicator wordt als volgt genoteerd:</w:t>
      </w:r>
    </w:p>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r>
        <w:t>met: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r>
        <w:t>met: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w:lastRenderedPageBreak/>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89"/>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27023C">
      <w:r>
        <w:rPr>
          <w:highlight w:val="yellow"/>
        </w:rPr>
        <w:t xml:space="preserve">Figuur X: </w:t>
      </w:r>
      <w:r>
        <w:t>grafiek van de koers van een aandeel Air France-KLM van december 2019 tot en met december 2020 met daaronder een RSI(14,C)-indicator. Bron gegevens: Yahoo Finance</w:t>
      </w:r>
      <w:r>
        <w:rPr>
          <w:vertAlign w:val="superscript"/>
        </w:rPr>
        <w:footnoteReference w:id="90"/>
      </w:r>
      <w:r>
        <w:t xml:space="preserve">. </w:t>
      </w:r>
    </w:p>
    <w:p w14:paraId="3CE05B8E" w14:textId="77777777" w:rsidR="0027023C" w:rsidRDefault="0027023C" w:rsidP="0027023C"/>
    <w:p w14:paraId="06252604" w14:textId="77777777" w:rsidR="0027023C" w:rsidRDefault="0027023C" w:rsidP="0027023C">
      <w:r>
        <w:t xml:space="preserve">Een trader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Concepts in technical trading systems </w:t>
      </w:r>
      <w:r>
        <w:t>suggereerde, maar Yahoo Finance kiest voor 20 en 80.</w:t>
      </w:r>
      <w:r>
        <w:rPr>
          <w:vertAlign w:val="superscript"/>
        </w:rPr>
        <w:footnoteReference w:id="91"/>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traders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De koers begint dan aan een stijging. Veel traders zien dat als een geschikt moment om aandelen te kopen.</w:t>
      </w:r>
      <w:r>
        <w:rPr>
          <w:vertAlign w:val="superscript"/>
        </w:rPr>
        <w:footnoteReference w:id="92"/>
      </w:r>
    </w:p>
    <w:p w14:paraId="24EC61CB" w14:textId="77777777" w:rsidR="0027023C" w:rsidRDefault="0027023C" w:rsidP="00993AFA">
      <w:pPr>
        <w:pStyle w:val="Heading3"/>
      </w:pPr>
      <w:bookmarkStart w:id="29" w:name="_bntfe2k4pn0t"/>
      <w:bookmarkStart w:id="30" w:name="_Toc58428296"/>
      <w:bookmarkEnd w:id="29"/>
      <w:r>
        <w:lastRenderedPageBreak/>
        <w:t>Relevantie?</w:t>
      </w:r>
      <w:bookmarkEnd w:id="30"/>
    </w:p>
    <w:p w14:paraId="1B706750" w14:textId="77777777" w:rsidR="0027023C" w:rsidRDefault="0027023C" w:rsidP="0027023C">
      <w:r>
        <w:t>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indicatoren dus hypotheses opstellen over wat onze AI waarschijnlijk voor actie(s)</w:t>
      </w:r>
      <w:r>
        <w:rPr>
          <w:vertAlign w:val="superscript"/>
        </w:rPr>
        <w:footnoteReference w:id="93"/>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77777777" w:rsidR="0027023C" w:rsidRDefault="0027023C" w:rsidP="0027023C">
      <w:r>
        <w:t>We hopen natuurlijk dat dat laatste het geval zal zijn.</w:t>
      </w:r>
    </w:p>
    <w:p w14:paraId="240E3CE3" w14:textId="77777777" w:rsidR="0027023C" w:rsidRDefault="0027023C" w:rsidP="00993AFA">
      <w:pPr>
        <w:pStyle w:val="Heading2"/>
      </w:pPr>
      <w:bookmarkStart w:id="31" w:name="_wjxbp9krrmhb"/>
      <w:bookmarkStart w:id="32" w:name="_Toc58428297"/>
      <w:bookmarkEnd w:id="31"/>
      <w:r>
        <w:t>Opties en futures</w:t>
      </w:r>
      <w:bookmarkEnd w:id="32"/>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trader in handen heeft om winst te maken. In deze paragraaf introduceren wij </w:t>
      </w:r>
      <w:r>
        <w:rPr>
          <w:i/>
        </w:rPr>
        <w:t xml:space="preserve">opties </w:t>
      </w:r>
      <w:r>
        <w:t xml:space="preserve">en </w:t>
      </w:r>
      <w:r>
        <w:rPr>
          <w:i/>
        </w:rPr>
        <w:t>futures</w:t>
      </w:r>
      <w:r>
        <w:t>.</w:t>
      </w:r>
    </w:p>
    <w:p w14:paraId="02A6A561" w14:textId="77777777" w:rsidR="0027023C" w:rsidRDefault="0027023C" w:rsidP="0027023C"/>
    <w:p w14:paraId="4E232253" w14:textId="77777777" w:rsidR="0027023C" w:rsidRDefault="0027023C" w:rsidP="0027023C">
      <w:r>
        <w:t xml:space="preserve">Een optie geeft een trader of belegger het </w:t>
      </w:r>
      <w:r>
        <w:rPr>
          <w:b/>
        </w:rPr>
        <w:t>recht</w:t>
      </w:r>
      <w:r>
        <w:t>, maar niet de plicht, om een aandeel te kopen of te verkopen tegen een vastgezette prijs. De trader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94"/>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Je koopt een call-optie als je een aandeel op een later moment tegen de prijs van nu wil kopen. Je koopt een put-optie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trader zal kiezen voor het kopen van een optie in plaats van een aandeel, bespreken we in </w:t>
      </w:r>
      <w:r>
        <w:rPr>
          <w:highlight w:val="yellow"/>
        </w:rPr>
        <w:t>paragraaf x.y,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27023C" w14:paraId="34087AF9"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EAA9" w14:textId="77777777" w:rsidR="0027023C" w:rsidRDefault="0027023C" w:rsidP="0027023C">
            <w:r>
              <w:t>Aandeel</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629" w14:textId="77777777" w:rsidR="0027023C" w:rsidRDefault="0027023C" w:rsidP="0027023C">
            <w:r>
              <w:t>Optie</w:t>
            </w:r>
          </w:p>
        </w:tc>
      </w:tr>
      <w:tr w:rsidR="0027023C" w14:paraId="3F282BB0"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26179" w14:textId="77777777" w:rsidR="0027023C" w:rsidRDefault="0027023C" w:rsidP="0027023C">
            <w:r>
              <w:t>Een aandeel is een zelfstandig financieel product</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22F95" w14:textId="77777777" w:rsidR="0027023C" w:rsidRDefault="0027023C" w:rsidP="0027023C">
            <w:r>
              <w:t>Een optie is een derivaat</w:t>
            </w:r>
          </w:p>
        </w:tc>
      </w:tr>
      <w:tr w:rsidR="0027023C" w14:paraId="087746DD"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E080" w14:textId="77777777" w:rsidR="0027023C" w:rsidRDefault="0027023C" w:rsidP="0027023C">
            <w:r>
              <w:t>Aandelen zijn onbeperkt houdbaar</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2EA6" w14:textId="77777777" w:rsidR="0027023C" w:rsidRDefault="0027023C" w:rsidP="0027023C">
            <w:r>
              <w:t>Een optie kan een houdbaarheidsdatum hebben</w:t>
            </w:r>
            <w:r>
              <w:rPr>
                <w:vertAlign w:val="superscript"/>
              </w:rPr>
              <w:footnoteReference w:id="95"/>
            </w:r>
          </w:p>
        </w:tc>
      </w:tr>
      <w:tr w:rsidR="0027023C" w14:paraId="1FCEB109"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4B5F" w14:textId="77777777" w:rsidR="0027023C" w:rsidRDefault="0027023C" w:rsidP="0027023C">
            <w:r>
              <w:t>Er is een beperkt aantal aandelen op de markt beschikbaar</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7978" w14:textId="77777777" w:rsidR="0027023C" w:rsidRDefault="0027023C" w:rsidP="0027023C">
            <w:r>
              <w:t>In theorie kunnen er oneindig veel opties zijn</w:t>
            </w:r>
            <w:r>
              <w:rPr>
                <w:vertAlign w:val="superscript"/>
              </w:rPr>
              <w:footnoteReference w:id="96"/>
            </w:r>
          </w:p>
        </w:tc>
      </w:tr>
      <w:tr w:rsidR="0027023C" w14:paraId="32CCB308" w14:textId="77777777" w:rsidTr="0027023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61D6" w14:textId="77777777" w:rsidR="0027023C" w:rsidRDefault="0027023C" w:rsidP="0027023C">
            <w:r>
              <w:t>Aandeelhouders hebben recht op een stem in vergaderingen, en hebben recht op dividenduitkering</w:t>
            </w:r>
          </w:p>
        </w:tc>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3818" w14:textId="77777777" w:rsidR="0027023C" w:rsidRDefault="0027023C" w:rsidP="0027023C">
            <w:r>
              <w:t>Houders van opties hebben hier geen recht op</w:t>
            </w:r>
          </w:p>
        </w:tc>
      </w:tr>
    </w:tbl>
    <w:p w14:paraId="71FD0A3A" w14:textId="77777777" w:rsidR="0027023C" w:rsidRDefault="0027023C" w:rsidP="0027023C">
      <w:pPr>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77777777" w:rsidR="0027023C" w:rsidRDefault="0027023C" w:rsidP="0027023C">
      <w:r>
        <w:t xml:space="preserve">Er bestaan ook </w:t>
      </w:r>
      <w:r>
        <w:rPr>
          <w:i/>
        </w:rPr>
        <w:t>futures</w:t>
      </w:r>
      <w:r>
        <w:t xml:space="preserve">. Een future(contract) lijkt veel op een optie. Het enige verschil is dat bij een future de koper de </w:t>
      </w:r>
      <w:r>
        <w:rPr>
          <w:b/>
        </w:rPr>
        <w:t xml:space="preserve">plicht </w:t>
      </w:r>
      <w:r>
        <w:t xml:space="preserve">heeft om een aandeel te kopen tegen een vooraf afgesproken prijs op een vooraf afgesproken datum. Er bestaan niet alleen </w:t>
      </w:r>
      <w:r>
        <w:rPr>
          <w:i/>
        </w:rPr>
        <w:t>aandelenfutures</w:t>
      </w:r>
      <w:r>
        <w:t xml:space="preserve">. Tegenwoordig zijn </w:t>
      </w:r>
      <w:r>
        <w:rPr>
          <w:i/>
        </w:rPr>
        <w:t xml:space="preserve">grondstoffenfutures </w:t>
      </w:r>
      <w:r>
        <w:t>verantwoordelijk voor een groot deel van de futuremarkt. Producten zoals maïs, goud en olie</w:t>
      </w:r>
      <w:r>
        <w:rPr>
          <w:vertAlign w:val="superscript"/>
        </w:rPr>
        <w:footnoteReference w:id="97"/>
      </w:r>
      <w:r>
        <w:t xml:space="preserve"> worden alvast ‘verkocht’, voordat ze zijn geoogst, gedolven of aangeboord.</w:t>
      </w:r>
      <w:r>
        <w:rPr>
          <w:vertAlign w:val="superscript"/>
        </w:rPr>
        <w:footnoteReference w:id="98"/>
      </w:r>
    </w:p>
    <w:p w14:paraId="5F1FEC73" w14:textId="77777777" w:rsidR="0027023C" w:rsidRDefault="0027023C" w:rsidP="00993AFA">
      <w:pPr>
        <w:pStyle w:val="Heading2"/>
      </w:pPr>
      <w:bookmarkStart w:id="33" w:name="_ik353zgle929"/>
      <w:bookmarkStart w:id="34" w:name="_Toc58428298"/>
      <w:bookmarkEnd w:id="33"/>
      <w:r>
        <w:t>Verschillende posities</w:t>
      </w:r>
      <w:bookmarkEnd w:id="34"/>
    </w:p>
    <w:p w14:paraId="66BED8CF" w14:textId="77777777" w:rsidR="0027023C" w:rsidRDefault="0027023C" w:rsidP="0027023C">
      <w:r>
        <w:t xml:space="preserve">Als een aandeel een stijgende trend (bullish)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 xml:space="preserve">Als een aandeel echter een dalende trend (bearish) laat zien, of als we vermoeden dat de koers gaat dalen, heeft het niet veel zin om aandelen aan te schaffen. Immers: die zullen (spoedig) minder </w:t>
      </w:r>
      <w:r>
        <w:lastRenderedPageBreak/>
        <w:t xml:space="preserve">waard worden. Hier bieden opties uitkomst. Met behulp van putopties kunnen we toch verdienen aan een bearish aandeel. Als een trader putopties koopt, en dus eigenlijk tegen een koersstijging wedt, gaat een trader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27023C">
      <w:r>
        <w:rPr>
          <w:highlight w:val="yellow"/>
        </w:rPr>
        <w:t xml:space="preserve">Afbeelding q: </w:t>
      </w:r>
      <w:r>
        <w:t>standbeeld van de kunstenaar Reinhard Dachlauer. Een bear en een bull staan voor de Frankfurt Stock Exchange. Afbeeldingsbron: Wikipedia</w:t>
      </w:r>
      <w:r>
        <w:rPr>
          <w:vertAlign w:val="superscript"/>
        </w:rPr>
        <w:footnoteReference w:id="99"/>
      </w:r>
      <w:r>
        <w:t>.</w:t>
      </w:r>
    </w:p>
    <w:p w14:paraId="448D88B7" w14:textId="3AF9C406" w:rsidR="0027023C" w:rsidRDefault="0027023C">
      <w:pPr>
        <w:spacing w:after="160" w:line="259" w:lineRule="auto"/>
      </w:pPr>
      <w:r>
        <w:br w:type="page"/>
      </w:r>
    </w:p>
    <w:p w14:paraId="3608817F" w14:textId="77777777" w:rsidR="0027023C" w:rsidRDefault="0027023C" w:rsidP="00993AFA">
      <w:pPr>
        <w:pStyle w:val="Heading1"/>
        <w:rPr>
          <w:rFonts w:ascii="Arial" w:hAnsi="Arial"/>
        </w:rPr>
      </w:pPr>
      <w:bookmarkStart w:id="35" w:name="_ghub88lct1qi"/>
      <w:bookmarkStart w:id="36" w:name="_Toc58428299"/>
      <w:bookmarkEnd w:id="35"/>
      <w:r>
        <w:lastRenderedPageBreak/>
        <w:t>Geautomatiseerde systemen in de aandelenhandel</w:t>
      </w:r>
      <w:bookmarkEnd w:id="36"/>
    </w:p>
    <w:p w14:paraId="7F5CA306" w14:textId="77777777" w:rsidR="0027023C" w:rsidRDefault="0027023C" w:rsidP="0027023C">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spraken we over flitshandel en FlowTraders. Het is natuurlijk onmogelijk voor een mens om met flitshandelsnelheden aandelen te kopen en verkopen. In dit hoofdstuk gaan we in op de computersystemen die dit mogelijk maken.</w:t>
      </w:r>
    </w:p>
    <w:p w14:paraId="1FE71EBC" w14:textId="77777777" w:rsidR="0027023C" w:rsidRDefault="0027023C" w:rsidP="0027023C"/>
    <w:p w14:paraId="0092C806" w14:textId="77777777" w:rsidR="0027023C" w:rsidRDefault="0027023C" w:rsidP="0027023C">
      <w:r>
        <w:t xml:space="preserve">Computersystemen die beleggers helpen met handelen, zijn in verschillende soorten en maten beschikbaar. In dit hoofdstuk onderscheiden we drie verschillende soorten programma’s: </w:t>
      </w:r>
      <w:r>
        <w:rPr>
          <w:i/>
        </w:rPr>
        <w:t>conditional orders</w:t>
      </w:r>
      <w:r>
        <w:t xml:space="preserve">, </w:t>
      </w:r>
      <w:r>
        <w:rPr>
          <w:i/>
        </w:rPr>
        <w:t>expert advisor</w:t>
      </w:r>
      <w:r>
        <w:t xml:space="preserve"> (EA) en </w:t>
      </w:r>
      <w:r>
        <w:rPr>
          <w:i/>
        </w:rPr>
        <w:t>artificiële intelligentie</w:t>
      </w:r>
      <w:r>
        <w:t xml:space="preserve"> (AI). </w:t>
      </w:r>
    </w:p>
    <w:p w14:paraId="1A104AB9" w14:textId="77777777" w:rsidR="0027023C" w:rsidRDefault="0027023C" w:rsidP="00993AFA">
      <w:pPr>
        <w:pStyle w:val="Heading2"/>
      </w:pPr>
      <w:bookmarkStart w:id="37" w:name="_rm3p0g7ec9lj"/>
      <w:bookmarkStart w:id="38" w:name="_Toc58428300"/>
      <w:bookmarkEnd w:id="37"/>
      <w:r>
        <w:t>Conditional orders</w:t>
      </w:r>
      <w:bookmarkEnd w:id="38"/>
    </w:p>
    <w:p w14:paraId="7E0F6C0D" w14:textId="77777777"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100"/>
      </w:r>
      <w:r>
        <w:t xml:space="preserve"> zou dat er op de volgende manier uit kunnen zien:</w:t>
      </w:r>
    </w:p>
    <w:p w14:paraId="30B13A0E" w14:textId="77777777" w:rsidR="0027023C" w:rsidRDefault="0027023C" w:rsidP="0027023C"/>
    <w:p w14:paraId="1A0CE89B" w14:textId="77777777" w:rsidR="0027023C" w:rsidRDefault="0027023C" w:rsidP="0027023C">
      <w:pPr>
        <w:rPr>
          <w:rFonts w:ascii="Courier New" w:eastAsia="Courier New" w:hAnsi="Courier New" w:cs="Courier New"/>
        </w:rPr>
      </w:pPr>
      <w:r>
        <w:rPr>
          <w:rFonts w:ascii="Courier New" w:eastAsia="Courier New" w:hAnsi="Courier New" w:cs="Courier New"/>
        </w:rPr>
        <w:t>Als prijs &lt; vooraf ingestelde waarde</w:t>
      </w:r>
    </w:p>
    <w:p w14:paraId="7C443AA7" w14:textId="77777777" w:rsidR="0027023C" w:rsidRDefault="0027023C" w:rsidP="0027023C">
      <w:pPr>
        <w:rPr>
          <w:rFonts w:ascii="Courier New" w:eastAsia="Courier New" w:hAnsi="Courier New" w:cs="Courier New"/>
        </w:rPr>
      </w:pPr>
      <w:r>
        <w:rPr>
          <w:rFonts w:ascii="Courier New" w:eastAsia="Courier New" w:hAnsi="Courier New" w:cs="Courier New"/>
        </w:rPr>
        <w:tab/>
        <w:t>dan verkoop aandeel</w:t>
      </w:r>
    </w:p>
    <w:p w14:paraId="608B0949" w14:textId="77777777" w:rsidR="0027023C" w:rsidRDefault="0027023C" w:rsidP="0027023C">
      <w:pPr>
        <w:rPr>
          <w:rFonts w:ascii="Courier New" w:eastAsia="Courier New" w:hAnsi="Courier New" w:cs="Courier New"/>
        </w:rPr>
      </w:pPr>
      <w:r>
        <w:rPr>
          <w:rFonts w:ascii="Courier New" w:eastAsia="Courier New" w:hAnsi="Courier New" w:cs="Courier New"/>
        </w:rPr>
        <w:t>Als prijs &gt; andere vooraf ingestelde waarde</w:t>
      </w:r>
    </w:p>
    <w:p w14:paraId="50F00FA8" w14:textId="77777777" w:rsidR="0027023C" w:rsidRDefault="0027023C" w:rsidP="0027023C">
      <w:pPr>
        <w:rPr>
          <w:rFonts w:ascii="Courier New" w:eastAsia="Courier New" w:hAnsi="Courier New" w:cs="Courier New"/>
        </w:rPr>
      </w:pPr>
      <w:r>
        <w:rPr>
          <w:rFonts w:ascii="Courier New" w:eastAsia="Courier New" w:hAnsi="Courier New" w:cs="Courier New"/>
        </w:rPr>
        <w:tab/>
        <w:t>dan koop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stop loss</w:t>
      </w:r>
      <w:r>
        <w:t xml:space="preserve"> genoemd: het programma stopt (=stop) het handelen in het aandeel en voorkomt daarmee dat er nóg meer geld wordt verloren (=loss).</w:t>
      </w:r>
      <w:r>
        <w:rPr>
          <w:vertAlign w:val="superscript"/>
        </w:rPr>
        <w:footnoteReference w:id="101"/>
      </w:r>
    </w:p>
    <w:p w14:paraId="7CE2A934" w14:textId="77777777" w:rsidR="0027023C" w:rsidRDefault="0027023C" w:rsidP="0027023C"/>
    <w:p w14:paraId="1E823A49" w14:textId="77777777" w:rsidR="0027023C" w:rsidRDefault="0027023C" w:rsidP="0027023C">
      <w:r>
        <w:t>De andere programmaregels controleren of de prijs van het desbetreffende aandeel hoger is dan een vooraf ingestelde waarde. Lekker verwarrend, maar ook dit wordt een stop loss genoemd. In dit geval verkoopt het programma het desbetreffende aandeel om zo de winst vast te zetten.</w:t>
      </w:r>
      <w:r>
        <w:rPr>
          <w:vertAlign w:val="superscript"/>
        </w:rPr>
        <w:footnoteReference w:id="102"/>
      </w:r>
    </w:p>
    <w:p w14:paraId="0502C8E2" w14:textId="77777777" w:rsidR="0027023C" w:rsidRDefault="0027023C" w:rsidP="0027023C"/>
    <w:p w14:paraId="56E128B8" w14:textId="77777777" w:rsidR="0027023C" w:rsidRDefault="0027023C" w:rsidP="0027023C">
      <w:r>
        <w:t>Deze programmaregels worden</w:t>
      </w:r>
      <w:r>
        <w:rPr>
          <w:i/>
        </w:rPr>
        <w:t xml:space="preserve"> </w:t>
      </w:r>
      <w:r>
        <w:t xml:space="preserve">conditional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103"/>
      </w:r>
      <w:r>
        <w:t>. Omdat ons eindproduct geen gebruikmaakt van dit soort programmaregels, gaan we hier niet verder op in.</w:t>
      </w:r>
    </w:p>
    <w:p w14:paraId="16E3F18A" w14:textId="77777777" w:rsidR="0027023C" w:rsidRDefault="0027023C" w:rsidP="00993AFA">
      <w:pPr>
        <w:pStyle w:val="Heading2"/>
      </w:pPr>
      <w:bookmarkStart w:id="39" w:name="_qvi6q3hpf9j9"/>
      <w:bookmarkStart w:id="40" w:name="_Toc58428301"/>
      <w:bookmarkEnd w:id="39"/>
      <w:r>
        <w:t>Expert advisor (EA)</w:t>
      </w:r>
      <w:bookmarkEnd w:id="40"/>
    </w:p>
    <w:p w14:paraId="41B5F4AE" w14:textId="77777777" w:rsidR="0027023C" w:rsidRDefault="0027023C" w:rsidP="0027023C">
      <w:r>
        <w:t>“Never change a winning team” is een citaat dat perfect bij de expert-advisorstrategie past. Een EA is een programma dat, aan de hand van een aantal vooraf ingestelde parameters en met behulp van ingewikkelde algoritmes, zo goed mogelijk het handelsgedrag van een expert na probeert te doen. Je zou een EA kunnen beschrijven als een groot aantal conditional orders die samen een beleggingsstrategie vormen.</w:t>
      </w:r>
      <w:r>
        <w:rPr>
          <w:vertAlign w:val="superscript"/>
        </w:rPr>
        <w:footnoteReference w:id="104"/>
      </w:r>
      <w:r>
        <w:t xml:space="preserve"> </w:t>
      </w:r>
    </w:p>
    <w:p w14:paraId="7C787DDD" w14:textId="77777777" w:rsidR="0027023C" w:rsidRDefault="0027023C" w:rsidP="0027023C"/>
    <w:p w14:paraId="35819281" w14:textId="77777777" w:rsidR="0027023C" w:rsidRDefault="0027023C" w:rsidP="0027023C">
      <w:r>
        <w:t>Er bestaan verschillende soorten expert-advisorprogramma’s.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105"/>
      </w:r>
      <w:r>
        <w:t xml:space="preserve"> en ongetwijfeld zijn er nog veel meer. Makers van een EA kunnen die op hun eigen manieren interpreteren en toepassen. Kortom, iedere expert-advisorcode ziet er anders uit.</w:t>
      </w:r>
    </w:p>
    <w:p w14:paraId="46DE2539" w14:textId="77777777" w:rsidR="0027023C" w:rsidRDefault="0027023C" w:rsidP="0027023C"/>
    <w:p w14:paraId="5346C4B0" w14:textId="77777777" w:rsidR="0027023C" w:rsidRDefault="0027023C" w:rsidP="0027023C">
      <w:r>
        <w:t>Als de programmacodes niet bekend worden gemaakt, hoe komt een investeerder dan aan een werkend programma? Beleggers kunnen hun eigen EA’s programmeren</w:t>
      </w:r>
      <w:r>
        <w:rPr>
          <w:vertAlign w:val="superscript"/>
        </w:rPr>
        <w:footnoteReference w:id="106"/>
      </w:r>
      <w:r>
        <w:t>, of kopen van beurshandelaren die erin gespecialiseerd zijn. De gemiddelde prijs van een basis expert-advisorprogramma ligt tussen de 50 en de 300 dollar</w:t>
      </w:r>
      <w:r>
        <w:rPr>
          <w:vertAlign w:val="superscript"/>
        </w:rPr>
        <w:footnoteReference w:id="107"/>
      </w:r>
      <w:r>
        <w:t>. Wil je echter een programma van een respectabele effectenmakelaar aanschaffen, bijvoorbeeld de EA van de BJF Trading Group Corporation, een Canadees bedrijf gespecialiseerd in producten en services voor de forexmarkt, dan kost dit je al gauw meer dan 600 dollar</w:t>
      </w:r>
      <w:r>
        <w:rPr>
          <w:vertAlign w:val="superscript"/>
        </w:rPr>
        <w:footnoteReference w:id="108"/>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t xml:space="preserve">Bovendien kunnen EA’s ook zorgen voor veel chaos. Op 6 mei 2010 kelderde de Dow Jones index binnen enkele minuten met 1000 punten. Daarna herstelde de beurs zich en binnen 20 minuten </w:t>
      </w:r>
      <w:r>
        <w:lastRenderedPageBreak/>
        <w:t xml:space="preserve">werd het oude niveau weer bereikt. De U.S. Securities &amp; Exchange Commission en de U.S. Commodity Futures Trading Commission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109"/>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110"/>
      </w:r>
      <w:r>
        <w:t xml:space="preserve"> </w:t>
      </w:r>
    </w:p>
    <w:p w14:paraId="0A09A9D1" w14:textId="77777777" w:rsidR="0027023C" w:rsidRDefault="0027023C" w:rsidP="0027023C"/>
    <w:p w14:paraId="2FC47FE8" w14:textId="77777777" w:rsidR="0027023C" w:rsidRDefault="0027023C" w:rsidP="0027023C">
      <w:r>
        <w:t>Ondanks dat EA’s nadelen kennen, worden ze toch veelvuldig gebruikt. Schattingen wijzen uit dat zo’n zestig procent van de beleggers een ingenieus EA-systeem gebruikt om aandelen te verhandelen</w:t>
      </w:r>
      <w:r>
        <w:rPr>
          <w:vertAlign w:val="superscript"/>
        </w:rPr>
        <w:footnoteReference w:id="111"/>
      </w:r>
      <w:r>
        <w:t>. Daar moet natuurlijk een goede reden voor zijn. We zetten de vier grootste voordelen van expert advisor op een rijtje:</w:t>
      </w:r>
    </w:p>
    <w:p w14:paraId="206BBDFA" w14:textId="77777777" w:rsidR="0027023C" w:rsidRDefault="0027023C"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Een expert advisor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12"/>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77777777"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13"/>
      </w:r>
      <w:r>
        <w:t xml:space="preserve">. Het computersysteem ‘reist’ een bepaald aantal jaren terug in de tijd en start daar met het uitproberen van de strategie. Als een beleggingsstrategie in het verleden zinvol lijkt te zijn geweest, is de kans </w:t>
      </w:r>
      <w:r>
        <w:lastRenderedPageBreak/>
        <w:t>aanwezig dat de deze in de toekomst ook zal werken.</w:t>
      </w:r>
      <w:r>
        <w:rPr>
          <w:i/>
        </w:rPr>
        <w:br/>
      </w:r>
    </w:p>
    <w:p w14:paraId="44414860" w14:textId="77777777" w:rsidR="0027023C" w:rsidRDefault="0027023C" w:rsidP="00993AFA">
      <w:pPr>
        <w:pStyle w:val="Heading2"/>
      </w:pPr>
      <w:bookmarkStart w:id="41" w:name="_v823zvltqq6j"/>
      <w:bookmarkStart w:id="42" w:name="_Toc58428302"/>
      <w:bookmarkEnd w:id="41"/>
      <w:r>
        <w:t>Artificiële intelligentie (AI)</w:t>
      </w:r>
      <w:bookmarkEnd w:id="42"/>
    </w:p>
    <w:p w14:paraId="178261B8" w14:textId="77777777" w:rsidR="0027023C" w:rsidRDefault="0027023C" w:rsidP="0027023C">
      <w:r>
        <w:t xml:space="preserve">Een programma dat gebruik maakt van artificiële intelligentie, ook wel </w:t>
      </w:r>
      <w:r>
        <w:rPr>
          <w:i/>
        </w:rPr>
        <w:t>kunstmatige intelligentie</w:t>
      </w:r>
      <w:r>
        <w:t xml:space="preserve"> genoemd, kan volledig autonoom beslissingen maken en uitvoeren. Waar bij een EA programmaregels precies worden gevolgd, past een AI-programma zichzelf automatisch aan, om een zo optimaal mogelijk resultaat te bereiken.</w:t>
      </w:r>
      <w:r>
        <w:rPr>
          <w:vertAlign w:val="superscript"/>
        </w:rPr>
        <w:footnoteReference w:id="114"/>
      </w:r>
    </w:p>
    <w:p w14:paraId="7FEB9752" w14:textId="77777777" w:rsidR="0027023C" w:rsidRDefault="0027023C" w:rsidP="0027023C"/>
    <w:p w14:paraId="0C192FEF" w14:textId="77777777" w:rsidR="0027023C" w:rsidRDefault="0027023C" w:rsidP="0027023C">
      <w:r>
        <w:t xml:space="preserve">Als we praten over kunstmatige intelligentie, bedoelen we eigenlijk </w:t>
      </w:r>
      <w:r>
        <w:rPr>
          <w:i/>
        </w:rPr>
        <w:t>machine learning</w:t>
      </w:r>
      <w:r>
        <w:t>. Met machine learning wordt bedoeld: het gebruik van algoritmes en statistische modellen om een machine een bepaalde taak uit te laten voeren, zonder dat er van tevoren expliciete regels zijn vastgesteld</w:t>
      </w:r>
      <w:r>
        <w:rPr>
          <w:vertAlign w:val="superscript"/>
        </w:rPr>
        <w:footnoteReference w:id="115"/>
      </w:r>
      <w:r>
        <w:t>.</w:t>
      </w:r>
    </w:p>
    <w:p w14:paraId="3D50A324" w14:textId="77777777" w:rsidR="0027023C" w:rsidRDefault="0027023C" w:rsidP="0027023C"/>
    <w:p w14:paraId="598F6236" w14:textId="77777777" w:rsidR="0027023C" w:rsidRDefault="0027023C" w:rsidP="0027023C">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77777777" w:rsidR="0027023C" w:rsidRDefault="0027023C" w:rsidP="0027023C">
      <w:r>
        <w:rPr>
          <w:highlight w:val="yellow"/>
        </w:rPr>
        <w:lastRenderedPageBreak/>
        <w:t>Afbeelding a:</w:t>
      </w:r>
      <w:r>
        <w:t xml:space="preserve"> een olifant. Afbeeldingsbron: Pixabay </w:t>
      </w:r>
      <w:r>
        <w:rPr>
          <w:vertAlign w:val="superscript"/>
        </w:rPr>
        <w:footnoteReference w:id="116"/>
      </w:r>
    </w:p>
    <w:p w14:paraId="628D9E3F" w14:textId="77777777" w:rsidR="0027023C" w:rsidRDefault="0027023C" w:rsidP="0027023C"/>
    <w:p w14:paraId="6DFCCB19" w14:textId="77777777" w:rsidR="0027023C" w:rsidRDefault="0027023C" w:rsidP="0027023C">
      <w:r>
        <w:t>Een expert-advisoroplossing (in pseudocode) zou het volgende kunnen zijn:</w:t>
      </w:r>
    </w:p>
    <w:p w14:paraId="160873B9" w14:textId="77777777" w:rsidR="0027023C" w:rsidRDefault="0027023C" w:rsidP="0027023C"/>
    <w:p w14:paraId="5D4C3A93" w14:textId="77777777" w:rsidR="0027023C" w:rsidRDefault="0027023C" w:rsidP="0027023C">
      <w:pPr>
        <w:rPr>
          <w:rFonts w:ascii="Courier New" w:eastAsia="Courier New" w:hAnsi="Courier New" w:cs="Courier New"/>
        </w:rPr>
      </w:pPr>
      <w:r>
        <w:rPr>
          <w:rFonts w:ascii="Courier New" w:eastAsia="Courier New" w:hAnsi="Courier New" w:cs="Courier New"/>
        </w:rPr>
        <w:t>Zoek op de foto naar een grijze vlek met vier poten en een staart</w:t>
      </w:r>
    </w:p>
    <w:p w14:paraId="50700659" w14:textId="77777777" w:rsidR="0027023C" w:rsidRDefault="0027023C" w:rsidP="0027023C">
      <w:pPr>
        <w:rPr>
          <w:rFonts w:ascii="Courier New" w:eastAsia="Courier New" w:hAnsi="Courier New" w:cs="Courier New"/>
        </w:rPr>
      </w:pPr>
      <w:r>
        <w:rPr>
          <w:rFonts w:ascii="Courier New" w:eastAsia="Courier New" w:hAnsi="Courier New" w:cs="Courier New"/>
        </w:rPr>
        <w:t>Gevonden?</w:t>
      </w:r>
    </w:p>
    <w:p w14:paraId="74B06237" w14:textId="77777777" w:rsidR="0027023C" w:rsidRDefault="0027023C" w:rsidP="0027023C">
      <w:pPr>
        <w:rPr>
          <w:rFonts w:ascii="Courier New" w:eastAsia="Courier New" w:hAnsi="Courier New" w:cs="Courier New"/>
        </w:rPr>
      </w:pPr>
      <w:r>
        <w:rPr>
          <w:rFonts w:ascii="Courier New" w:eastAsia="Courier New" w:hAnsi="Courier New" w:cs="Courier New"/>
        </w:rPr>
        <w:tab/>
        <w:t>Dan foto is olifant</w:t>
      </w:r>
    </w:p>
    <w:p w14:paraId="2DB4C8AD" w14:textId="77777777" w:rsidR="0027023C" w:rsidRDefault="0027023C" w:rsidP="0027023C">
      <w:pPr>
        <w:rPr>
          <w:rFonts w:ascii="Courier New" w:eastAsia="Courier New" w:hAnsi="Courier New" w:cs="Courier New"/>
        </w:rPr>
      </w:pPr>
      <w:r>
        <w:rPr>
          <w:rFonts w:ascii="Courier New" w:eastAsia="Courier New" w:hAnsi="Courier New" w:cs="Courier New"/>
        </w:rPr>
        <w:t>Niet gevonden</w:t>
      </w:r>
      <w:r>
        <w:rPr>
          <w:rFonts w:ascii="Courier New" w:eastAsia="Courier New" w:hAnsi="Courier New" w:cs="Courier New"/>
        </w:rPr>
        <w:tab/>
      </w:r>
    </w:p>
    <w:p w14:paraId="0B834F85" w14:textId="77777777" w:rsidR="0027023C" w:rsidRDefault="0027023C" w:rsidP="0027023C">
      <w:pPr>
        <w:rPr>
          <w:rFonts w:ascii="Courier New" w:eastAsia="Courier New" w:hAnsi="Courier New" w:cs="Courier New"/>
        </w:rPr>
      </w:pPr>
      <w:r>
        <w:rPr>
          <w:rFonts w:ascii="Courier New" w:eastAsia="Courier New" w:hAnsi="Courier New" w:cs="Courier New"/>
        </w:rPr>
        <w:tab/>
        <w:t>Dan foto is geen olifant</w:t>
      </w:r>
    </w:p>
    <w:p w14:paraId="478E5D69" w14:textId="77777777" w:rsidR="0027023C" w:rsidRDefault="0027023C" w:rsidP="0027023C">
      <w:pPr>
        <w:rPr>
          <w:rFonts w:ascii="Arial" w:hAnsi="Arial"/>
        </w:rPr>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learning stelt ons in dit geval in staat om duizenden afbeeldingen van olifanten tegelijkertijd in een computerprogramma te stoppen. Vervolgens leert het systeem zichzelf wat een olifant precies is. Foto’s worden niet langer aan één, twee of vijf criteria getoetst, maar soms wel aan honderden tegelijkertijd. De computer bepaalt zelf welke criteria dit precies zijn. In het geval van de olifant zal de AI waarschijnlijk kijken naar kenmerkende lichaamsvormen en kleuren. Dit leer- en toetsingsproces gebeurt met een </w:t>
      </w:r>
      <w:r>
        <w:rPr>
          <w:i/>
        </w:rPr>
        <w:t>neuraal netwerk</w:t>
      </w:r>
      <w:r>
        <w:t>. In hoofdstuk vier bespreken we de technische en wiskundige werking van zo’n netwerk.</w:t>
      </w:r>
      <w:r>
        <w:rPr>
          <w:vertAlign w:val="superscript"/>
        </w:rPr>
        <w:footnoteReference w:id="117"/>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77777777" w:rsidR="0027023C" w:rsidRDefault="0027023C" w:rsidP="0027023C">
      <w:r>
        <w:rPr>
          <w:highlight w:val="yellow"/>
        </w:rPr>
        <w:t xml:space="preserve">Figuur y: </w:t>
      </w:r>
      <w:r>
        <w:t>Machine learning stelt ons in dit geval in staat om duizenden afbeeldingen van olifanten tegelijkertijd in een computerprogramma te stoppen.</w:t>
      </w:r>
    </w:p>
    <w:p w14:paraId="45527537" w14:textId="77777777" w:rsidR="0027023C" w:rsidRDefault="0027023C" w:rsidP="00993AFA">
      <w:pPr>
        <w:pStyle w:val="Heading3"/>
      </w:pPr>
      <w:bookmarkStart w:id="43" w:name="_9tyzdpayo47z"/>
      <w:bookmarkStart w:id="44" w:name="_Toc58428303"/>
      <w:bookmarkEnd w:id="43"/>
      <w:r>
        <w:lastRenderedPageBreak/>
        <w:t>Waarom AI op de beurs niet vaak gebruikt wordt, maar wij het wel gaan proberen</w:t>
      </w:r>
      <w:bookmarkEnd w:id="44"/>
    </w:p>
    <w:p w14:paraId="07679AD9" w14:textId="77777777" w:rsidR="0027023C" w:rsidRDefault="0027023C" w:rsidP="0027023C">
      <w:r>
        <w:t>Hoewel kunstmatige intelligentie al sinds 1956</w:t>
      </w:r>
      <w:r>
        <w:rPr>
          <w:vertAlign w:val="superscript"/>
        </w:rPr>
        <w:footnoteReference w:id="118"/>
      </w:r>
      <w:r>
        <w:t xml:space="preserve"> bestaat en een langlopend onderzoek met AI op de beurs tussen 1992 en 2015 een rendement van 681 procent boekte</w:t>
      </w:r>
      <w:r>
        <w:rPr>
          <w:vertAlign w:val="superscript"/>
        </w:rPr>
        <w:footnoteReference w:id="119"/>
      </w:r>
      <w:r>
        <w:t>, lijkt artificiële intelligentie niet echt door te breken in de aandelenwereld</w:t>
      </w:r>
      <w:r>
        <w:rPr>
          <w:vertAlign w:val="superscript"/>
        </w:rPr>
        <w:footnoteReference w:id="120"/>
      </w:r>
      <w:r>
        <w:t>. Waarom gebeurt dat eigenlijk niet? Nu we iets meer weten over AI, kunnen we een aantal beargumenteerde hypotheses opstellen. We zetten de belangrijkste hieronder op een rij.</w:t>
      </w:r>
    </w:p>
    <w:p w14:paraId="2CAC1E78" w14:textId="77777777" w:rsidR="0027023C" w:rsidRDefault="0027023C" w:rsidP="0027023C"/>
    <w:p w14:paraId="6219BECE" w14:textId="77777777" w:rsidR="0027023C" w:rsidRDefault="0027023C" w:rsidP="0027023C">
      <w:pPr>
        <w:numPr>
          <w:ilvl w:val="0"/>
          <w:numId w:val="6"/>
        </w:numPr>
      </w:pPr>
      <w:r>
        <w:rPr>
          <w:b/>
        </w:rPr>
        <w:t>De mens verliest veel controle.</w:t>
      </w:r>
      <w:r>
        <w:t xml:space="preserve"> Wij, mensen, zijn </w:t>
      </w:r>
      <w:r>
        <w:rPr>
          <w:i/>
        </w:rPr>
        <w:t>controlfreaks</w:t>
      </w:r>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traders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21"/>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lastRenderedPageBreak/>
        <w:t>AI-beleggingsfondsen</w:t>
      </w:r>
      <w:r>
        <w:t>. In de inleiding (</w:t>
      </w:r>
      <w:r>
        <w:rPr>
          <w:highlight w:val="yellow"/>
        </w:rPr>
        <w:t>hoofdstuk x</w:t>
      </w:r>
      <w:r>
        <w:t xml:space="preserve">) kwamen we ze al tegen: beleggingsfondsen die draaien op kunstmatige intelligentie. Er zijn niet veel van dit soort hedge funds, en de meeste vallen bovendien onder de categorie </w:t>
      </w:r>
      <w:r>
        <w:rPr>
          <w:i/>
        </w:rPr>
        <w:t>computer-assisted</w:t>
      </w:r>
      <w:r>
        <w:rPr>
          <w:i/>
          <w:vertAlign w:val="superscript"/>
        </w:rPr>
        <w:footnoteReference w:id="122"/>
      </w:r>
      <w:r>
        <w:t>. Dat wil zeggen dat een AI weliswaar beslissingen maakt, maar ze niet volledig autonoom kan uitvoeren. IBM experimenteert met volledig autonome beleggingsfondsen en het AI-fonds NextAlpha claimt al een rendement van 40% per jaar</w:t>
      </w:r>
      <w:r>
        <w:rPr>
          <w:vertAlign w:val="superscript"/>
        </w:rPr>
        <w:footnoteReference w:id="123"/>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r>
        <w:rPr>
          <w:i/>
        </w:rPr>
        <w:t>Automated Detection of Financial Events in News Text</w:t>
      </w:r>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hoofdstuk x.y</w:t>
      </w:r>
      <w:r>
        <w:t>), en wat minder met de technische analyse waar wij op focussen.</w:t>
      </w:r>
      <w:r>
        <w:rPr>
          <w:vertAlign w:val="superscript"/>
        </w:rPr>
        <w:footnoteReference w:id="124"/>
      </w:r>
    </w:p>
    <w:p w14:paraId="01A0B346" w14:textId="77777777" w:rsidR="0027023C" w:rsidRDefault="0027023C" w:rsidP="0027023C"/>
    <w:p w14:paraId="0D0A2DA5" w14:textId="77777777" w:rsidR="0027023C" w:rsidRDefault="0027023C" w:rsidP="0027023C">
      <w:r>
        <w:t>Er zijn dus ontwikkelingen op het gebied van computersystemen in de aandelenhandel die ons ervan overtuigen dat het bouwen van een belegrobot mogelijk en rendabel is. Bovendien wordt AI 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77777777" w:rsidR="00715AF7" w:rsidRDefault="00715AF7" w:rsidP="0027023C"/>
    <w:sectPr w:rsidR="00715AF7" w:rsidSect="009142A7">
      <w:footerReference w:type="default" r:id="rId41"/>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35F6F" w14:textId="77777777" w:rsidR="00930EF2" w:rsidRDefault="00930EF2" w:rsidP="0027023C">
      <w:r>
        <w:separator/>
      </w:r>
    </w:p>
  </w:endnote>
  <w:endnote w:type="continuationSeparator" w:id="0">
    <w:p w14:paraId="1EDA5744" w14:textId="77777777" w:rsidR="00930EF2" w:rsidRDefault="00930EF2"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sdtContent>
      <w:p w14:paraId="46C94E7E" w14:textId="0EC6F495" w:rsidR="003A4F13" w:rsidRDefault="003A4F13" w:rsidP="0027023C">
        <w:pPr>
          <w:pStyle w:val="Footer"/>
          <w:jc w:val="right"/>
        </w:pPr>
        <w:r>
          <w:fldChar w:fldCharType="begin"/>
        </w:r>
        <w:r>
          <w:instrText>PAGE   \* MERGEFORMAT</w:instrText>
        </w:r>
        <w:r>
          <w:fldChar w:fldCharType="separate"/>
        </w:r>
        <w:r>
          <w:t>2</w:t>
        </w:r>
        <w:r>
          <w:fldChar w:fldCharType="end"/>
        </w:r>
      </w:p>
    </w:sdtContent>
  </w:sdt>
  <w:p w14:paraId="16AA321C" w14:textId="77777777" w:rsidR="003A4F13" w:rsidRDefault="003A4F13"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76102" w14:textId="77777777" w:rsidR="00930EF2" w:rsidRDefault="00930EF2" w:rsidP="0027023C">
      <w:r>
        <w:separator/>
      </w:r>
    </w:p>
  </w:footnote>
  <w:footnote w:type="continuationSeparator" w:id="0">
    <w:p w14:paraId="5A38061F" w14:textId="77777777" w:rsidR="00930EF2" w:rsidRDefault="00930EF2" w:rsidP="0027023C">
      <w:r>
        <w:continuationSeparator/>
      </w:r>
    </w:p>
  </w:footnote>
  <w:footnote w:id="1">
    <w:p w14:paraId="042A56AA"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 23 juni). </w:t>
      </w:r>
      <w:r>
        <w:rPr>
          <w:rFonts w:ascii="Calibri" w:eastAsia="Calibri" w:hAnsi="Calibri" w:cs="Calibri"/>
          <w:i/>
          <w:sz w:val="20"/>
          <w:szCs w:val="20"/>
          <w:highlight w:val="white"/>
        </w:rPr>
        <w:t>Vereenigde Oostindische Compagnie</w:t>
      </w:r>
      <w:r>
        <w:rPr>
          <w:rFonts w:ascii="Calibri" w:eastAsia="Calibri" w:hAnsi="Calibri" w:cs="Calibri"/>
          <w:sz w:val="20"/>
          <w:szCs w:val="20"/>
          <w:highlight w:val="white"/>
        </w:rPr>
        <w:t xml:space="preserve">. Geraadpleegd op 10 juli 2020, van </w:t>
      </w:r>
      <w:hyperlink r:id="rId1" w:history="1">
        <w:r>
          <w:rPr>
            <w:rStyle w:val="Hyperlink"/>
            <w:rFonts w:ascii="Calibri" w:eastAsia="Calibri" w:hAnsi="Calibri" w:cs="Calibri"/>
            <w:color w:val="1155CC"/>
            <w:sz w:val="20"/>
            <w:szCs w:val="20"/>
            <w:highlight w:val="white"/>
          </w:rPr>
          <w:t>https://nl.wikipedia.org/wiki/Vereenigde_Oostindische_Compagnie</w:t>
        </w:r>
      </w:hyperlink>
      <w:r>
        <w:rPr>
          <w:rFonts w:ascii="Calibri" w:eastAsia="Calibri" w:hAnsi="Calibri" w:cs="Calibri"/>
          <w:sz w:val="20"/>
          <w:szCs w:val="20"/>
          <w:highlight w:val="white"/>
        </w:rPr>
        <w:t xml:space="preserve"> </w:t>
      </w:r>
    </w:p>
  </w:footnote>
  <w:footnote w:id="2">
    <w:p w14:paraId="674B7D11" w14:textId="77777777" w:rsidR="00587FBA" w:rsidRDefault="00587FBA" w:rsidP="00587FBA">
      <w:pPr>
        <w:spacing w:line="240" w:lineRule="auto"/>
        <w:rPr>
          <w:rFonts w:ascii="Calibri" w:eastAsia="Calibri" w:hAnsi="Calibri" w:cs="Calibri"/>
          <w:sz w:val="20"/>
          <w:szCs w:val="20"/>
          <w:highlight w:val="white"/>
        </w:rPr>
      </w:pPr>
      <w:r>
        <w:rPr>
          <w:vertAlign w:val="superscript"/>
        </w:rPr>
        <w:footnoteRef/>
      </w:r>
      <w:r>
        <w:rPr>
          <w:sz w:val="20"/>
          <w:szCs w:val="20"/>
        </w:rPr>
        <w:t xml:space="preserve"> </w:t>
      </w:r>
      <w:r>
        <w:rPr>
          <w:rFonts w:ascii="Calibri" w:eastAsia="Calibri" w:hAnsi="Calibri" w:cs="Calibri"/>
          <w:sz w:val="20"/>
          <w:szCs w:val="20"/>
          <w:highlight w:val="white"/>
        </w:rPr>
        <w:t xml:space="preserve">Oliver Elfenbaum. (2019, 29 april). How does the stock market work? - Oliver Elfenbaum [Videobestand]. Geraadpleegd van </w:t>
      </w:r>
      <w:hyperlink r:id="rId2" w:history="1">
        <w:r>
          <w:rPr>
            <w:rStyle w:val="Hyperlink"/>
            <w:rFonts w:ascii="Calibri" w:eastAsia="Calibri" w:hAnsi="Calibri" w:cs="Calibri"/>
            <w:color w:val="1155CC"/>
            <w:sz w:val="20"/>
            <w:szCs w:val="20"/>
            <w:highlight w:val="white"/>
          </w:rPr>
          <w:t>https://www.youtube.com/watch?v=p7HKvqRI_Bo</w:t>
        </w:r>
      </w:hyperlink>
      <w:r>
        <w:rPr>
          <w:rFonts w:ascii="Calibri" w:eastAsia="Calibri" w:hAnsi="Calibri" w:cs="Calibri"/>
          <w:sz w:val="20"/>
          <w:szCs w:val="20"/>
          <w:highlight w:val="white"/>
        </w:rPr>
        <w:t xml:space="preserve"> en Westfries Museum. (2010). </w:t>
      </w:r>
      <w:r>
        <w:rPr>
          <w:rFonts w:ascii="Calibri" w:eastAsia="Calibri" w:hAnsi="Calibri" w:cs="Calibri"/>
          <w:i/>
          <w:sz w:val="20"/>
          <w:szCs w:val="20"/>
          <w:highlight w:val="white"/>
        </w:rPr>
        <w:t>World’s oldest share : www.oudsteaandeel.nl</w:t>
      </w:r>
      <w:r>
        <w:rPr>
          <w:rFonts w:ascii="Calibri" w:eastAsia="Calibri" w:hAnsi="Calibri" w:cs="Calibri"/>
          <w:sz w:val="20"/>
          <w:szCs w:val="20"/>
          <w:highlight w:val="white"/>
        </w:rPr>
        <w:t xml:space="preserve">. Geraadpleegd op 10 juli 2020, van </w:t>
      </w:r>
      <w:hyperlink r:id="rId3" w:history="1">
        <w:r>
          <w:rPr>
            <w:rStyle w:val="Hyperlink"/>
            <w:rFonts w:ascii="Calibri" w:eastAsia="Calibri" w:hAnsi="Calibri" w:cs="Calibri"/>
            <w:color w:val="1155CC"/>
            <w:sz w:val="20"/>
            <w:szCs w:val="20"/>
            <w:highlight w:val="white"/>
          </w:rPr>
          <w:t>http://www.worldsoldestshare.com/</w:t>
        </w:r>
      </w:hyperlink>
      <w:r>
        <w:rPr>
          <w:rFonts w:ascii="Calibri" w:eastAsia="Calibri" w:hAnsi="Calibri" w:cs="Calibri"/>
          <w:sz w:val="20"/>
          <w:szCs w:val="20"/>
          <w:highlight w:val="white"/>
        </w:rPr>
        <w:t xml:space="preserve"> </w:t>
      </w:r>
    </w:p>
  </w:footnote>
  <w:footnote w:id="3">
    <w:p w14:paraId="5609E6AF" w14:textId="77777777" w:rsidR="00587FBA" w:rsidRDefault="00587FBA" w:rsidP="00587FBA">
      <w:pPr>
        <w:spacing w:line="240" w:lineRule="auto"/>
        <w:rPr>
          <w:rFonts w:ascii="Arial" w:hAnsi="Arial"/>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(2020a, 24 februari). </w:t>
      </w:r>
      <w:r>
        <w:rPr>
          <w:rFonts w:ascii="Calibri" w:eastAsia="Calibri" w:hAnsi="Calibri" w:cs="Calibri"/>
          <w:i/>
          <w:sz w:val="20"/>
          <w:szCs w:val="20"/>
          <w:highlight w:val="white"/>
        </w:rPr>
        <w:t>Effectenbeurs</w:t>
      </w:r>
      <w:r>
        <w:rPr>
          <w:rFonts w:ascii="Calibri" w:eastAsia="Calibri" w:hAnsi="Calibri" w:cs="Calibri"/>
          <w:sz w:val="20"/>
          <w:szCs w:val="20"/>
          <w:highlight w:val="white"/>
        </w:rPr>
        <w:t xml:space="preserve">. Geraadpleegd op 10 juli 2020, van </w:t>
      </w:r>
      <w:hyperlink r:id="rId4" w:history="1">
        <w:r>
          <w:rPr>
            <w:rStyle w:val="Hyperlink"/>
            <w:rFonts w:ascii="Calibri" w:eastAsia="Calibri" w:hAnsi="Calibri" w:cs="Calibri"/>
            <w:color w:val="1155CC"/>
            <w:sz w:val="20"/>
            <w:szCs w:val="20"/>
            <w:highlight w:val="white"/>
          </w:rPr>
          <w:t>https://nl.wikipedia.org/wiki/Effectenbeurs</w:t>
        </w:r>
      </w:hyperlink>
      <w:r>
        <w:rPr>
          <w:rFonts w:ascii="Calibri" w:eastAsia="Calibri" w:hAnsi="Calibri" w:cs="Calibri"/>
          <w:sz w:val="20"/>
          <w:szCs w:val="20"/>
          <w:highlight w:val="white"/>
        </w:rPr>
        <w:t xml:space="preserve"> </w:t>
      </w:r>
    </w:p>
  </w:footnote>
  <w:footnote w:id="4">
    <w:p w14:paraId="54E3993F"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Ondernemen &amp; Internet. (2019, 15 december). </w:t>
      </w:r>
      <w:r>
        <w:rPr>
          <w:rFonts w:ascii="Calibri" w:eastAsia="Calibri" w:hAnsi="Calibri" w:cs="Calibri"/>
          <w:i/>
          <w:sz w:val="20"/>
          <w:szCs w:val="20"/>
          <w:highlight w:val="white"/>
        </w:rPr>
        <w:t>Aandelen: wat kun je ermee en wat zijn ze waard?</w:t>
      </w:r>
      <w:r>
        <w:rPr>
          <w:rFonts w:ascii="Calibri" w:eastAsia="Calibri" w:hAnsi="Calibri" w:cs="Calibri"/>
          <w:sz w:val="20"/>
          <w:szCs w:val="20"/>
          <w:highlight w:val="white"/>
        </w:rPr>
        <w:t xml:space="preserve"> Geraadpleegd op 13 juli 2020, van </w:t>
      </w:r>
      <w:hyperlink r:id="rId5" w:anchor="verkopen" w:history="1">
        <w:r>
          <w:rPr>
            <w:rStyle w:val="Hyperlink"/>
            <w:rFonts w:ascii="Calibri" w:eastAsia="Calibri" w:hAnsi="Calibri" w:cs="Calibri"/>
            <w:color w:val="1155CC"/>
            <w:sz w:val="20"/>
            <w:szCs w:val="20"/>
            <w:highlight w:val="white"/>
          </w:rPr>
          <w:t>https://www.ondernemeneninternet.nl/aandelen/#verkopen</w:t>
        </w:r>
      </w:hyperlink>
      <w:r>
        <w:rPr>
          <w:rFonts w:ascii="Calibri" w:eastAsia="Calibri" w:hAnsi="Calibri" w:cs="Calibri"/>
          <w:sz w:val="20"/>
          <w:szCs w:val="20"/>
          <w:highlight w:val="white"/>
        </w:rPr>
        <w:t xml:space="preserve"> </w:t>
      </w:r>
    </w:p>
  </w:footnote>
  <w:footnote w:id="5">
    <w:p w14:paraId="3A7ADF47"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(2019, 11 september). </w:t>
      </w:r>
      <w:r>
        <w:rPr>
          <w:rFonts w:ascii="Calibri" w:eastAsia="Calibri" w:hAnsi="Calibri" w:cs="Calibri"/>
          <w:i/>
          <w:sz w:val="20"/>
          <w:szCs w:val="20"/>
          <w:highlight w:val="white"/>
        </w:rPr>
        <w:t>Primaire emissie</w:t>
      </w:r>
      <w:r>
        <w:rPr>
          <w:rFonts w:ascii="Calibri" w:eastAsia="Calibri" w:hAnsi="Calibri" w:cs="Calibri"/>
          <w:sz w:val="20"/>
          <w:szCs w:val="20"/>
          <w:highlight w:val="white"/>
        </w:rPr>
        <w:t xml:space="preserve">. Geraadpleegd op 13 juli 2020, van </w:t>
      </w:r>
      <w:hyperlink r:id="rId6" w:history="1">
        <w:r>
          <w:rPr>
            <w:rStyle w:val="Hyperlink"/>
            <w:rFonts w:ascii="Calibri" w:eastAsia="Calibri" w:hAnsi="Calibri" w:cs="Calibri"/>
            <w:color w:val="1155CC"/>
            <w:sz w:val="20"/>
            <w:szCs w:val="20"/>
            <w:highlight w:val="white"/>
          </w:rPr>
          <w:t>https://nl.wikipedia.org/wiki/Primaire_emissie</w:t>
        </w:r>
      </w:hyperlink>
      <w:r>
        <w:rPr>
          <w:rFonts w:ascii="Calibri" w:eastAsia="Calibri" w:hAnsi="Calibri" w:cs="Calibri"/>
          <w:sz w:val="20"/>
          <w:szCs w:val="20"/>
          <w:highlight w:val="white"/>
        </w:rPr>
        <w:t xml:space="preserve"> </w:t>
      </w:r>
    </w:p>
  </w:footnote>
  <w:footnote w:id="6">
    <w:p w14:paraId="16D47505"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BinckBank Nederland. (z.d.). </w:t>
      </w:r>
      <w:r>
        <w:rPr>
          <w:rFonts w:ascii="Calibri" w:eastAsia="Calibri" w:hAnsi="Calibri" w:cs="Calibri"/>
          <w:i/>
          <w:sz w:val="20"/>
          <w:szCs w:val="20"/>
          <w:highlight w:val="white"/>
        </w:rPr>
        <w:t>IPO | Wat betekent IPO | Begrippenlijst | BinckBank Nederland</w:t>
      </w:r>
      <w:r>
        <w:rPr>
          <w:rFonts w:ascii="Calibri" w:eastAsia="Calibri" w:hAnsi="Calibri" w:cs="Calibri"/>
          <w:sz w:val="20"/>
          <w:szCs w:val="20"/>
          <w:highlight w:val="white"/>
        </w:rPr>
        <w:t xml:space="preserve">. Geraadpleegd op 13 juli 2020, van </w:t>
      </w:r>
      <w:hyperlink r:id="rId7" w:history="1">
        <w:r>
          <w:rPr>
            <w:rStyle w:val="Hyperlink"/>
            <w:rFonts w:ascii="Calibri" w:eastAsia="Calibri" w:hAnsi="Calibri" w:cs="Calibri"/>
            <w:color w:val="1155CC"/>
            <w:sz w:val="20"/>
            <w:szCs w:val="20"/>
            <w:highlight w:val="white"/>
          </w:rPr>
          <w:t>https://www.binck.nl/kennis/begrippenlijst/ipo</w:t>
        </w:r>
      </w:hyperlink>
      <w:r>
        <w:rPr>
          <w:rFonts w:ascii="Calibri" w:eastAsia="Calibri" w:hAnsi="Calibri" w:cs="Calibri"/>
          <w:sz w:val="20"/>
          <w:szCs w:val="20"/>
          <w:highlight w:val="white"/>
        </w:rPr>
        <w:t xml:space="preserve"> </w:t>
      </w:r>
    </w:p>
  </w:footnote>
  <w:footnote w:id="7">
    <w:p w14:paraId="6F9A0C91" w14:textId="77777777" w:rsidR="00587FBA" w:rsidRDefault="00587FBA" w:rsidP="00587FBA">
      <w:pPr>
        <w:spacing w:line="240" w:lineRule="auto"/>
        <w:rPr>
          <w:sz w:val="20"/>
          <w:szCs w:val="20"/>
        </w:rPr>
      </w:pPr>
      <w:r>
        <w:rPr>
          <w:vertAlign w:val="superscript"/>
        </w:rPr>
        <w:footnoteRef/>
      </w:r>
      <w:r>
        <w:rPr>
          <w:sz w:val="20"/>
          <w:szCs w:val="20"/>
        </w:rPr>
        <w:t xml:space="preserve"> Corporate Finance Institute. (2019, 27 maart). </w:t>
      </w:r>
      <w:r>
        <w:rPr>
          <w:i/>
          <w:sz w:val="20"/>
          <w:szCs w:val="20"/>
        </w:rPr>
        <w:t>Open Outcry</w:t>
      </w:r>
      <w:r>
        <w:rPr>
          <w:sz w:val="20"/>
          <w:szCs w:val="20"/>
        </w:rPr>
        <w:t xml:space="preserve">. Geraadpleegd op 29 september 2020, van </w:t>
      </w:r>
      <w:hyperlink r:id="rId8" w:history="1">
        <w:r>
          <w:rPr>
            <w:rStyle w:val="Hyperlink"/>
            <w:color w:val="1155CC"/>
            <w:sz w:val="20"/>
            <w:szCs w:val="20"/>
          </w:rPr>
          <w:t>https://corporatefinanceinstitute.com/resources/knowledge/trading-investing/open-outcry/</w:t>
        </w:r>
      </w:hyperlink>
      <w:r>
        <w:rPr>
          <w:sz w:val="20"/>
          <w:szCs w:val="20"/>
        </w:rPr>
        <w:t xml:space="preserve"> </w:t>
      </w:r>
    </w:p>
  </w:footnote>
  <w:footnote w:id="8">
    <w:p w14:paraId="03E10905" w14:textId="77777777" w:rsidR="00587FBA" w:rsidRDefault="00587FBA" w:rsidP="00587FBA">
      <w:pPr>
        <w:spacing w:line="240" w:lineRule="auto"/>
        <w:rPr>
          <w:sz w:val="20"/>
          <w:szCs w:val="20"/>
        </w:rPr>
      </w:pPr>
      <w:r>
        <w:rPr>
          <w:vertAlign w:val="superscript"/>
        </w:rPr>
        <w:footnoteRef/>
      </w:r>
      <w:hyperlink r:id="rId9"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9">
    <w:p w14:paraId="6B23BF7C" w14:textId="77777777" w:rsidR="00587FBA" w:rsidRDefault="00587FBA" w:rsidP="00587FBA">
      <w:pPr>
        <w:spacing w:line="240" w:lineRule="auto"/>
        <w:rPr>
          <w:sz w:val="20"/>
          <w:szCs w:val="20"/>
        </w:rPr>
      </w:pPr>
      <w:r>
        <w:rPr>
          <w:vertAlign w:val="superscript"/>
        </w:rPr>
        <w:footnoteRef/>
      </w:r>
      <w:r>
        <w:rPr>
          <w:sz w:val="20"/>
          <w:szCs w:val="20"/>
        </w:rPr>
        <w:t xml:space="preserve"> Tom Scott. (2019, 4 februari). </w:t>
      </w:r>
      <w:r>
        <w:rPr>
          <w:i/>
          <w:sz w:val="20"/>
          <w:szCs w:val="20"/>
        </w:rPr>
        <w:t>Slowing Down A Stock Exchange With 38 Miles Of Cable</w:t>
      </w:r>
      <w:r>
        <w:rPr>
          <w:sz w:val="20"/>
          <w:szCs w:val="20"/>
        </w:rPr>
        <w:t xml:space="preserve">. Geraadpleegd op 29 september 2020, van </w:t>
      </w:r>
      <w:hyperlink r:id="rId10" w:history="1">
        <w:r>
          <w:rPr>
            <w:rStyle w:val="Hyperlink"/>
            <w:color w:val="1155CC"/>
            <w:sz w:val="20"/>
            <w:szCs w:val="20"/>
          </w:rPr>
          <w:t>https://www.youtube.com/watch?v=d8BcCLLX4N4</w:t>
        </w:r>
      </w:hyperlink>
      <w:r>
        <w:rPr>
          <w:sz w:val="20"/>
          <w:szCs w:val="20"/>
        </w:rPr>
        <w:t xml:space="preserve"> </w:t>
      </w:r>
    </w:p>
  </w:footnote>
  <w:footnote w:id="10">
    <w:p w14:paraId="5575DA80" w14:textId="77777777" w:rsidR="00587FBA" w:rsidRDefault="00587FBA" w:rsidP="00587FBA">
      <w:pPr>
        <w:spacing w:line="240" w:lineRule="auto"/>
        <w:rPr>
          <w:sz w:val="16"/>
          <w:szCs w:val="16"/>
        </w:rPr>
      </w:pPr>
      <w:r>
        <w:rPr>
          <w:vertAlign w:val="superscript"/>
        </w:rPr>
        <w:footnoteRef/>
      </w:r>
      <w:r>
        <w:rPr>
          <w:sz w:val="20"/>
          <w:szCs w:val="20"/>
        </w:rPr>
        <w:t xml:space="preserve"> Epstein, L., &amp; Roze, G. D. (2018). </w:t>
      </w:r>
      <w:r>
        <w:rPr>
          <w:i/>
          <w:sz w:val="20"/>
          <w:szCs w:val="20"/>
        </w:rPr>
        <w:t>Traden voor Dummies</w:t>
      </w:r>
      <w:r>
        <w:rPr>
          <w:sz w:val="20"/>
          <w:szCs w:val="20"/>
        </w:rPr>
        <w:t xml:space="preserve"> (1ste editie). Amersfoort, Nederland: BBNC Uitgevers. </w:t>
      </w:r>
    </w:p>
  </w:footnote>
  <w:footnote w:id="11">
    <w:p w14:paraId="254C546B" w14:textId="77777777" w:rsidR="00587FBA" w:rsidRDefault="00587FBA"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11" w:history="1">
        <w:r>
          <w:rPr>
            <w:rStyle w:val="Hyperlink"/>
            <w:color w:val="1155CC"/>
            <w:sz w:val="20"/>
            <w:szCs w:val="20"/>
          </w:rPr>
          <w:t>https://www.lynx.nl/kennis/artikelen/wat-is-dividend/</w:t>
        </w:r>
      </w:hyperlink>
      <w:r>
        <w:rPr>
          <w:sz w:val="20"/>
          <w:szCs w:val="20"/>
        </w:rPr>
        <w:t xml:space="preserve"> </w:t>
      </w:r>
    </w:p>
  </w:footnote>
  <w:footnote w:id="12">
    <w:p w14:paraId="7C4F4045" w14:textId="77777777" w:rsidR="00587FBA" w:rsidRDefault="00587FBA"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12" w:anchor="Juridische_beperkingen" w:history="1">
        <w:r>
          <w:rPr>
            <w:rStyle w:val="Hyperlink"/>
            <w:color w:val="1155CC"/>
            <w:sz w:val="20"/>
            <w:szCs w:val="20"/>
          </w:rPr>
          <w:t>https://nl.wikipedia.org/wiki/Dividend#Juridische_beperkingen</w:t>
        </w:r>
      </w:hyperlink>
      <w:r>
        <w:rPr>
          <w:sz w:val="20"/>
          <w:szCs w:val="20"/>
        </w:rPr>
        <w:t xml:space="preserve"> </w:t>
      </w:r>
    </w:p>
  </w:footnote>
  <w:footnote w:id="13">
    <w:p w14:paraId="07618823" w14:textId="77777777" w:rsidR="00587FBA" w:rsidRDefault="00587FBA" w:rsidP="00587FBA">
      <w:pPr>
        <w:spacing w:line="240" w:lineRule="auto"/>
        <w:rPr>
          <w:sz w:val="20"/>
          <w:szCs w:val="20"/>
        </w:rPr>
      </w:pPr>
      <w:r>
        <w:rPr>
          <w:vertAlign w:val="superscript"/>
        </w:rPr>
        <w:footnoteRef/>
      </w:r>
      <w:r>
        <w:rPr>
          <w:sz w:val="20"/>
          <w:szCs w:val="20"/>
        </w:rPr>
        <w:t xml:space="preserve"> Het is voor beginnende traders vaak verleidelijk om vlak voor de dividenduitkering aandelen in het desbetreffende bedrijf te kopen om ze daarna direct weer te verkopen. In de praktijk blijkt dit een zinloze strategie, omdat direct na de dividenduitkering de koers van het bedrijf met de hoogte van de dividend daalt. Dit komt omdat het bedrijf minder geld in kas heeft na het uitkeren van de dividend en de aandelen dan dus ook minder waard zijn.</w:t>
      </w:r>
    </w:p>
  </w:footnote>
  <w:footnote w:id="14">
    <w:p w14:paraId="43B05DF0"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FlowTraders. (z.d.). </w:t>
      </w:r>
      <w:r>
        <w:rPr>
          <w:i/>
          <w:sz w:val="20"/>
          <w:szCs w:val="20"/>
        </w:rPr>
        <w:t>About Us | FlowTraders</w:t>
      </w:r>
      <w:r>
        <w:rPr>
          <w:sz w:val="20"/>
          <w:szCs w:val="20"/>
        </w:rPr>
        <w:t xml:space="preserve">. Geraadpleegd op 7 december 2020, van </w:t>
      </w:r>
      <w:hyperlink r:id="rId13" w:history="1">
        <w:r>
          <w:rPr>
            <w:rStyle w:val="Hyperlink"/>
            <w:color w:val="1155CC"/>
            <w:sz w:val="20"/>
            <w:szCs w:val="20"/>
          </w:rPr>
          <w:t>https://www.flowtraders.com/about-us</w:t>
        </w:r>
      </w:hyperlink>
      <w:r>
        <w:rPr>
          <w:sz w:val="20"/>
          <w:szCs w:val="20"/>
        </w:rPr>
        <w:t xml:space="preserve"> </w:t>
      </w:r>
    </w:p>
  </w:footnote>
  <w:footnote w:id="15">
    <w:p w14:paraId="60109501" w14:textId="77777777" w:rsidR="00587FBA" w:rsidRDefault="00587FBA" w:rsidP="00587FBA">
      <w:pPr>
        <w:spacing w:line="240" w:lineRule="auto"/>
        <w:rPr>
          <w:sz w:val="18"/>
          <w:szCs w:val="18"/>
        </w:rPr>
      </w:pPr>
      <w:r>
        <w:rPr>
          <w:vertAlign w:val="superscript"/>
        </w:rPr>
        <w:footnoteRef/>
      </w:r>
      <w:r>
        <w:rPr>
          <w:sz w:val="20"/>
          <w:szCs w:val="20"/>
        </w:rPr>
        <w:t xml:space="preserve"> </w:t>
      </w:r>
      <w:r>
        <w:rPr>
          <w:i/>
          <w:sz w:val="20"/>
          <w:szCs w:val="20"/>
        </w:rPr>
        <w:t xml:space="preserve">Quants </w:t>
      </w:r>
      <w:r>
        <w:rPr>
          <w:sz w:val="20"/>
          <w:szCs w:val="20"/>
        </w:rPr>
        <w:t>zijn</w:t>
      </w:r>
      <w:r>
        <w:rPr>
          <w:i/>
          <w:sz w:val="16"/>
          <w:szCs w:val="16"/>
        </w:rPr>
        <w:t xml:space="preserve"> </w:t>
      </w:r>
      <w:r>
        <w:rPr>
          <w:i/>
          <w:sz w:val="20"/>
          <w:szCs w:val="20"/>
        </w:rPr>
        <w:t>quantitative analysts</w:t>
      </w:r>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6">
    <w:p w14:paraId="773138E0"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Hoe is het om te werken bij Flow Traders?</w:t>
      </w:r>
      <w:r>
        <w:rPr>
          <w:sz w:val="20"/>
          <w:szCs w:val="20"/>
        </w:rPr>
        <w:t xml:space="preserve"> Geraadpleegd op 7 december 2020, van </w:t>
      </w:r>
      <w:hyperlink r:id="rId14" w:history="1">
        <w:r>
          <w:rPr>
            <w:rStyle w:val="Hyperlink"/>
            <w:color w:val="1155CC"/>
            <w:sz w:val="20"/>
            <w:szCs w:val="20"/>
          </w:rPr>
          <w:t>https://fsa.nl/for-students/blog/flowtraders/</w:t>
        </w:r>
      </w:hyperlink>
      <w:r>
        <w:rPr>
          <w:sz w:val="20"/>
          <w:szCs w:val="20"/>
        </w:rPr>
        <w:t xml:space="preserve"> </w:t>
      </w:r>
    </w:p>
  </w:footnote>
  <w:footnote w:id="17">
    <w:p w14:paraId="365FF0B2"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Securities and Exchange Commission. (2009, 12 november). </w:t>
      </w:r>
      <w:r>
        <w:rPr>
          <w:rFonts w:ascii="Calibri" w:eastAsia="Calibri" w:hAnsi="Calibri" w:cs="Calibri"/>
          <w:i/>
          <w:sz w:val="20"/>
          <w:szCs w:val="20"/>
          <w:highlight w:val="white"/>
        </w:rPr>
        <w:t>Important Information on Penny Stocks</w:t>
      </w:r>
      <w:r>
        <w:rPr>
          <w:rFonts w:ascii="Calibri" w:eastAsia="Calibri" w:hAnsi="Calibri" w:cs="Calibri"/>
          <w:sz w:val="20"/>
          <w:szCs w:val="20"/>
          <w:highlight w:val="white"/>
        </w:rPr>
        <w:t xml:space="preserve">. Geraadpleegd op 10 juli 2020, van </w:t>
      </w:r>
      <w:hyperlink r:id="rId15"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8">
    <w:p w14:paraId="19A1B84E"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i/>
          <w:sz w:val="20"/>
          <w:szCs w:val="20"/>
          <w:highlight w:val="white"/>
        </w:rPr>
        <w:t>I used to be a penny stock promoter in the late 90’s, AMA and learn how to spot these scams!</w:t>
      </w:r>
      <w:r>
        <w:rPr>
          <w:rFonts w:ascii="Calibri" w:eastAsia="Calibri" w:hAnsi="Calibri" w:cs="Calibri"/>
          <w:sz w:val="20"/>
          <w:szCs w:val="20"/>
          <w:highlight w:val="white"/>
        </w:rPr>
        <w:t xml:space="preserve"> (2012, 21 december). Geraadpleegd op 10 juli 2020, van </w:t>
      </w:r>
      <w:hyperlink r:id="rId16"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9">
    <w:p w14:paraId="6C28416E" w14:textId="77777777" w:rsidR="00587FBA" w:rsidRDefault="00587FBA"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20">
    <w:p w14:paraId="5F630289"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Investopedia. (2020, 4 december). </w:t>
      </w:r>
      <w:r>
        <w:rPr>
          <w:i/>
          <w:sz w:val="20"/>
          <w:szCs w:val="20"/>
        </w:rPr>
        <w:t>Koers BRK.A</w:t>
      </w:r>
      <w:r>
        <w:rPr>
          <w:sz w:val="20"/>
          <w:szCs w:val="20"/>
        </w:rPr>
        <w:t xml:space="preserve">. Geraadpleegd op 4 december 2020, van </w:t>
      </w:r>
      <w:hyperlink r:id="rId17" w:history="1">
        <w:r>
          <w:rPr>
            <w:rStyle w:val="Hyperlink"/>
            <w:color w:val="1155CC"/>
            <w:sz w:val="20"/>
            <w:szCs w:val="20"/>
          </w:rPr>
          <w:t>https://www.investopedia.com/markets/quote?tvwidgetsymbol=BRK.A</w:t>
        </w:r>
      </w:hyperlink>
      <w:r>
        <w:rPr>
          <w:sz w:val="20"/>
          <w:szCs w:val="20"/>
        </w:rPr>
        <w:t xml:space="preserve"> </w:t>
      </w:r>
    </w:p>
  </w:footnote>
  <w:footnote w:id="21">
    <w:p w14:paraId="7465190F" w14:textId="77777777" w:rsidR="00587FBA" w:rsidRDefault="00587FBA"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22">
    <w:p w14:paraId="657F45BD" w14:textId="77777777" w:rsidR="00587FBA" w:rsidRDefault="00587FBA"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23">
    <w:p w14:paraId="5EA35613" w14:textId="77777777" w:rsidR="00587FBA" w:rsidRDefault="00587FBA"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18" w:history="1">
        <w:r>
          <w:rPr>
            <w:rStyle w:val="Hyperlink"/>
            <w:color w:val="1155CC"/>
            <w:sz w:val="20"/>
            <w:szCs w:val="20"/>
          </w:rPr>
          <w:t>https://finance.yahoo.com/quote/BRK-A/key-statistics?p=BRK-A</w:t>
        </w:r>
      </w:hyperlink>
      <w:r>
        <w:rPr>
          <w:sz w:val="20"/>
          <w:szCs w:val="20"/>
        </w:rPr>
        <w:t xml:space="preserve"> </w:t>
      </w:r>
    </w:p>
  </w:footnote>
  <w:footnote w:id="24">
    <w:p w14:paraId="3B29FEC1" w14:textId="77777777" w:rsidR="00587FBA" w:rsidRDefault="00587FBA" w:rsidP="00587FBA">
      <w:pPr>
        <w:spacing w:line="240" w:lineRule="auto"/>
        <w:rPr>
          <w:sz w:val="16"/>
          <w:szCs w:val="16"/>
        </w:rPr>
      </w:pPr>
      <w:r>
        <w:rPr>
          <w:vertAlign w:val="superscript"/>
        </w:rPr>
        <w:footnoteRef/>
      </w:r>
      <w:r>
        <w:rPr>
          <w:sz w:val="20"/>
          <w:szCs w:val="20"/>
        </w:rPr>
        <w:t xml:space="preserve"> Yahoo Finance. (z.d.). </w:t>
      </w:r>
      <w:r>
        <w:rPr>
          <w:i/>
          <w:sz w:val="20"/>
          <w:szCs w:val="20"/>
        </w:rPr>
        <w:t>Yahoo Finance</w:t>
      </w:r>
      <w:r>
        <w:rPr>
          <w:sz w:val="20"/>
          <w:szCs w:val="20"/>
        </w:rPr>
        <w:t xml:space="preserve">. Geraadpleegd 4 december 2020, van </w:t>
      </w:r>
      <w:hyperlink r:id="rId19" w:history="1">
        <w:r>
          <w:rPr>
            <w:rStyle w:val="Hyperlink"/>
            <w:color w:val="1155CC"/>
            <w:sz w:val="20"/>
            <w:szCs w:val="20"/>
          </w:rPr>
          <w:t>https://finance.yahoo.com</w:t>
        </w:r>
      </w:hyperlink>
      <w:r>
        <w:rPr>
          <w:sz w:val="20"/>
          <w:szCs w:val="20"/>
        </w:rPr>
        <w:t xml:space="preserve"> </w:t>
      </w:r>
    </w:p>
  </w:footnote>
  <w:footnote w:id="25">
    <w:p w14:paraId="551F0283" w14:textId="77777777" w:rsidR="00587FBA" w:rsidRDefault="00587FBA" w:rsidP="00587FBA">
      <w:pPr>
        <w:spacing w:line="240" w:lineRule="auto"/>
        <w:rPr>
          <w:sz w:val="16"/>
          <w:szCs w:val="16"/>
        </w:rPr>
      </w:pPr>
      <w:r>
        <w:rPr>
          <w:vertAlign w:val="superscript"/>
        </w:rPr>
        <w:footnoteRef/>
      </w:r>
      <w:r>
        <w:rPr>
          <w:sz w:val="20"/>
          <w:szCs w:val="20"/>
        </w:rPr>
        <w:t xml:space="preserve"> Yahoo Finance. (z.d.). </w:t>
      </w:r>
      <w:r>
        <w:rPr>
          <w:i/>
          <w:sz w:val="20"/>
          <w:szCs w:val="20"/>
        </w:rPr>
        <w:t>Yahoo Finance</w:t>
      </w:r>
      <w:r>
        <w:rPr>
          <w:sz w:val="20"/>
          <w:szCs w:val="20"/>
        </w:rPr>
        <w:t xml:space="preserve">. Geraadpleegd 4 december 2020, van </w:t>
      </w:r>
      <w:hyperlink r:id="rId20" w:history="1">
        <w:r>
          <w:rPr>
            <w:rStyle w:val="Hyperlink"/>
            <w:color w:val="1155CC"/>
            <w:sz w:val="20"/>
            <w:szCs w:val="20"/>
          </w:rPr>
          <w:t>https://finance.yahoo.com</w:t>
        </w:r>
      </w:hyperlink>
      <w:r>
        <w:rPr>
          <w:sz w:val="20"/>
          <w:szCs w:val="20"/>
        </w:rPr>
        <w:t xml:space="preserve"> </w:t>
      </w:r>
    </w:p>
  </w:footnote>
  <w:footnote w:id="26">
    <w:p w14:paraId="21B0319C"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4"/>
          <w:szCs w:val="24"/>
          <w:highlight w:val="white"/>
        </w:rPr>
        <w:t>I</w:t>
      </w:r>
      <w:r>
        <w:rPr>
          <w:rFonts w:ascii="Calibri" w:eastAsia="Calibri" w:hAnsi="Calibri" w:cs="Calibri"/>
          <w:sz w:val="20"/>
          <w:szCs w:val="20"/>
          <w:highlight w:val="white"/>
        </w:rPr>
        <w:t xml:space="preserve">nvesting With Rose. (2019, 30 mei). </w:t>
      </w:r>
      <w:r>
        <w:rPr>
          <w:rFonts w:ascii="Calibri" w:eastAsia="Calibri" w:hAnsi="Calibri" w:cs="Calibri"/>
          <w:i/>
          <w:sz w:val="20"/>
          <w:szCs w:val="20"/>
          <w:highlight w:val="white"/>
        </w:rPr>
        <w:t>Stock Market Index Definition (BEGINNER FRIENDLY EXPLANATION!)</w:t>
      </w:r>
      <w:r>
        <w:rPr>
          <w:rFonts w:ascii="Calibri" w:eastAsia="Calibri" w:hAnsi="Calibri" w:cs="Calibri"/>
          <w:sz w:val="20"/>
          <w:szCs w:val="20"/>
          <w:highlight w:val="white"/>
        </w:rPr>
        <w:t xml:space="preserve">. Geraadpleegd op 13 juli 2020, van </w:t>
      </w:r>
      <w:hyperlink r:id="rId21"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7">
    <w:p w14:paraId="7F6BF53A"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22"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8">
    <w:p w14:paraId="6BAB9DD1" w14:textId="77777777" w:rsidR="00587FBA" w:rsidRDefault="00587FBA" w:rsidP="00587FBA">
      <w:pPr>
        <w:spacing w:line="240" w:lineRule="auto"/>
        <w:rPr>
          <w:sz w:val="16"/>
          <w:szCs w:val="16"/>
        </w:rPr>
      </w:pPr>
      <w:r>
        <w:rPr>
          <w:vertAlign w:val="superscript"/>
        </w:rPr>
        <w:footnoteRef/>
      </w:r>
      <w:r>
        <w:rPr>
          <w:sz w:val="20"/>
          <w:szCs w:val="20"/>
        </w:rPr>
        <w:t xml:space="preserve"> Yardeni, E., Yardeni Research, Inc., &amp; Abbott, J. (2020, 30 november). </w:t>
      </w:r>
      <w:r>
        <w:rPr>
          <w:i/>
          <w:sz w:val="20"/>
          <w:szCs w:val="20"/>
        </w:rPr>
        <w:t>Stock Market Indicators: S&amp;P 500/400/600 Divisors</w:t>
      </w:r>
      <w:r>
        <w:rPr>
          <w:sz w:val="20"/>
          <w:szCs w:val="20"/>
        </w:rPr>
        <w:t xml:space="preserve">. Geraadpleegd op 4 december 2020, van </w:t>
      </w:r>
      <w:hyperlink r:id="rId23" w:history="1">
        <w:r>
          <w:rPr>
            <w:rStyle w:val="Hyperlink"/>
            <w:color w:val="1155CC"/>
            <w:sz w:val="20"/>
            <w:szCs w:val="20"/>
          </w:rPr>
          <w:t>https://www.yardeni.com/pub/spdivisors.pdf</w:t>
        </w:r>
      </w:hyperlink>
      <w:r>
        <w:rPr>
          <w:sz w:val="20"/>
          <w:szCs w:val="20"/>
        </w:rPr>
        <w:t xml:space="preserve"> </w:t>
      </w:r>
    </w:p>
  </w:footnote>
  <w:footnote w:id="29">
    <w:p w14:paraId="31D23C8F" w14:textId="77777777" w:rsidR="00587FBA" w:rsidRDefault="00587FBA" w:rsidP="00587FBA">
      <w:pPr>
        <w:spacing w:line="240" w:lineRule="auto"/>
        <w:rPr>
          <w:sz w:val="16"/>
          <w:szCs w:val="16"/>
        </w:rPr>
      </w:pPr>
      <w:r>
        <w:rPr>
          <w:vertAlign w:val="superscript"/>
        </w:rPr>
        <w:footnoteRef/>
      </w:r>
      <w:r>
        <w:rPr>
          <w:sz w:val="20"/>
          <w:szCs w:val="20"/>
        </w:rPr>
        <w:t xml:space="preserve"> Google. (2020, 4 november). </w:t>
      </w:r>
      <w:r>
        <w:rPr>
          <w:i/>
          <w:sz w:val="20"/>
          <w:szCs w:val="20"/>
        </w:rPr>
        <w:t>Google Finance</w:t>
      </w:r>
      <w:r>
        <w:rPr>
          <w:sz w:val="20"/>
          <w:szCs w:val="20"/>
        </w:rPr>
        <w:t xml:space="preserve">. Geraadpleegd op 4 november 2020, van </w:t>
      </w:r>
      <w:hyperlink r:id="rId24" w:history="1">
        <w:r>
          <w:rPr>
            <w:rStyle w:val="Hyperlink"/>
            <w:color w:val="1155CC"/>
            <w:sz w:val="20"/>
            <w:szCs w:val="20"/>
          </w:rPr>
          <w:t>https://www.google.com/finance</w:t>
        </w:r>
      </w:hyperlink>
      <w:r>
        <w:rPr>
          <w:sz w:val="20"/>
          <w:szCs w:val="20"/>
        </w:rPr>
        <w:t xml:space="preserve"> </w:t>
      </w:r>
    </w:p>
  </w:footnote>
  <w:footnote w:id="30">
    <w:p w14:paraId="696A077F" w14:textId="77777777" w:rsidR="00587FBA" w:rsidRDefault="00587FBA"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31">
    <w:p w14:paraId="23AE9344" w14:textId="77777777" w:rsidR="00587FBA" w:rsidRDefault="00587FBA"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Dow Jones Industrial Average</w:t>
      </w:r>
      <w:r>
        <w:rPr>
          <w:rFonts w:ascii="Calibri" w:eastAsia="Calibri" w:hAnsi="Calibri" w:cs="Calibri"/>
          <w:sz w:val="20"/>
          <w:szCs w:val="20"/>
          <w:highlight w:val="white"/>
        </w:rPr>
        <w:t xml:space="preserve">. Geraadpleegd op 13 juli 2020, van </w:t>
      </w:r>
      <w:hyperlink r:id="rId25"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32">
    <w:p w14:paraId="7B546267"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6" w:history="1">
        <w:r>
          <w:rPr>
            <w:rStyle w:val="Hyperlink"/>
            <w:color w:val="1155CC"/>
            <w:sz w:val="20"/>
            <w:szCs w:val="20"/>
          </w:rPr>
          <w:t>https://www.google.com/finance</w:t>
        </w:r>
      </w:hyperlink>
      <w:r>
        <w:rPr>
          <w:sz w:val="20"/>
          <w:szCs w:val="20"/>
        </w:rPr>
        <w:t xml:space="preserve"> </w:t>
      </w:r>
    </w:p>
  </w:footnote>
  <w:footnote w:id="33">
    <w:p w14:paraId="6F500D4A" w14:textId="77777777" w:rsidR="00587FBA" w:rsidRDefault="00587FBA"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de totale waarde van alle aandelen van een bepaalde bedrijf.</w:t>
      </w:r>
    </w:p>
  </w:footnote>
  <w:footnote w:id="34">
    <w:p w14:paraId="6D1AC418" w14:textId="77777777" w:rsidR="00587FBA" w:rsidRDefault="00587FBA" w:rsidP="00587FBA">
      <w:pPr>
        <w:spacing w:line="240" w:lineRule="auto"/>
        <w:rPr>
          <w:sz w:val="20"/>
          <w:szCs w:val="20"/>
        </w:rPr>
      </w:pPr>
      <w:r>
        <w:rPr>
          <w:vertAlign w:val="superscript"/>
        </w:rPr>
        <w:footnoteRef/>
      </w:r>
      <w:r>
        <w:rPr>
          <w:sz w:val="20"/>
          <w:szCs w:val="20"/>
        </w:rPr>
        <w:t xml:space="preserve"> Euronext. (z.d.). </w:t>
      </w:r>
      <w:r>
        <w:rPr>
          <w:i/>
          <w:sz w:val="20"/>
          <w:szCs w:val="20"/>
        </w:rPr>
        <w:t>Amsterdam | European Equities</w:t>
      </w:r>
      <w:r>
        <w:rPr>
          <w:sz w:val="20"/>
          <w:szCs w:val="20"/>
        </w:rPr>
        <w:t xml:space="preserve">. Geraadpleegd op 29 september 2020, van </w:t>
      </w:r>
      <w:hyperlink r:id="rId27"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5">
    <w:p w14:paraId="36E1C26F" w14:textId="77777777" w:rsidR="00587FBA" w:rsidRDefault="00587FBA"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28" w:history="1">
        <w:r>
          <w:rPr>
            <w:rStyle w:val="Hyperlink"/>
            <w:color w:val="1155CC"/>
            <w:sz w:val="20"/>
            <w:szCs w:val="20"/>
          </w:rPr>
          <w:t>https://nl.wikipedia.org/wiki/AMX_Index</w:t>
        </w:r>
      </w:hyperlink>
      <w:r>
        <w:rPr>
          <w:sz w:val="20"/>
          <w:szCs w:val="20"/>
        </w:rPr>
        <w:t xml:space="preserve"> </w:t>
      </w:r>
    </w:p>
  </w:footnote>
  <w:footnote w:id="36">
    <w:p w14:paraId="0DECDD97" w14:textId="77777777" w:rsidR="00587FBA" w:rsidRDefault="00587FBA" w:rsidP="00587FBA">
      <w:pPr>
        <w:spacing w:line="240" w:lineRule="auto"/>
        <w:rPr>
          <w:sz w:val="20"/>
          <w:szCs w:val="20"/>
        </w:rPr>
      </w:pPr>
      <w:r>
        <w:rPr>
          <w:vertAlign w:val="superscript"/>
        </w:rPr>
        <w:footnoteRef/>
      </w:r>
      <w:r>
        <w:rPr>
          <w:sz w:val="20"/>
          <w:szCs w:val="20"/>
        </w:rPr>
        <w:t xml:space="preserve"> Euronext. (z.d.-b). </w:t>
      </w:r>
      <w:r>
        <w:rPr>
          <w:i/>
          <w:sz w:val="20"/>
          <w:szCs w:val="20"/>
        </w:rPr>
        <w:t>AScX-Index</w:t>
      </w:r>
      <w:r>
        <w:rPr>
          <w:sz w:val="20"/>
          <w:szCs w:val="20"/>
        </w:rPr>
        <w:t xml:space="preserve">. Geraadpleegd op 29 september 2020, van </w:t>
      </w:r>
      <w:hyperlink r:id="rId29" w:history="1">
        <w:r>
          <w:rPr>
            <w:rStyle w:val="Hyperlink"/>
            <w:color w:val="1155CC"/>
            <w:sz w:val="20"/>
            <w:szCs w:val="20"/>
          </w:rPr>
          <w:t>https://live.euronext.com/nl/product/indices/NL0000249142-XAMS/market-information</w:t>
        </w:r>
      </w:hyperlink>
    </w:p>
  </w:footnote>
  <w:footnote w:id="37">
    <w:p w14:paraId="52FDA559"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0" w:history="1">
        <w:r>
          <w:rPr>
            <w:rStyle w:val="Hyperlink"/>
            <w:color w:val="1155CC"/>
            <w:sz w:val="20"/>
            <w:szCs w:val="20"/>
          </w:rPr>
          <w:t>https://www.google.com/finance</w:t>
        </w:r>
      </w:hyperlink>
      <w:r>
        <w:rPr>
          <w:sz w:val="20"/>
          <w:szCs w:val="20"/>
        </w:rPr>
        <w:t xml:space="preserve"> </w:t>
      </w:r>
    </w:p>
  </w:footnote>
  <w:footnote w:id="38">
    <w:p w14:paraId="67BD29B6"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1" w:history="1">
        <w:r>
          <w:rPr>
            <w:rStyle w:val="Hyperlink"/>
            <w:color w:val="1155CC"/>
            <w:sz w:val="20"/>
            <w:szCs w:val="20"/>
          </w:rPr>
          <w:t>https://www.google.com/finance</w:t>
        </w:r>
      </w:hyperlink>
      <w:r>
        <w:rPr>
          <w:sz w:val="20"/>
          <w:szCs w:val="20"/>
        </w:rPr>
        <w:t xml:space="preserve"> </w:t>
      </w:r>
    </w:p>
  </w:footnote>
  <w:footnote w:id="39">
    <w:p w14:paraId="5EF617E9" w14:textId="77777777" w:rsidR="00587FBA" w:rsidRDefault="00587FBA"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32" w:history="1">
        <w:r>
          <w:rPr>
            <w:rStyle w:val="Hyperlink"/>
            <w:color w:val="1155CC"/>
            <w:sz w:val="20"/>
            <w:szCs w:val="20"/>
          </w:rPr>
          <w:t>https://www.google.com/finance</w:t>
        </w:r>
      </w:hyperlink>
      <w:r>
        <w:rPr>
          <w:sz w:val="20"/>
          <w:szCs w:val="20"/>
        </w:rPr>
        <w:t xml:space="preserve"> </w:t>
      </w:r>
    </w:p>
  </w:footnote>
  <w:footnote w:id="40">
    <w:p w14:paraId="22003BF5" w14:textId="77777777" w:rsidR="00587FBA" w:rsidRDefault="00587FBA" w:rsidP="00587FBA">
      <w:pPr>
        <w:spacing w:line="240" w:lineRule="auto"/>
        <w:rPr>
          <w:sz w:val="20"/>
          <w:szCs w:val="20"/>
        </w:rPr>
      </w:pPr>
      <w:r>
        <w:rPr>
          <w:vertAlign w:val="superscript"/>
        </w:rPr>
        <w:footnoteRef/>
      </w:r>
      <w:r>
        <w:rPr>
          <w:sz w:val="20"/>
          <w:szCs w:val="20"/>
        </w:rPr>
        <w:t xml:space="preserve"> Encyclo. (z.d.). </w:t>
      </w:r>
      <w:r>
        <w:rPr>
          <w:i/>
          <w:sz w:val="20"/>
          <w:szCs w:val="20"/>
        </w:rPr>
        <w:t>Encyclo</w:t>
      </w:r>
      <w:r>
        <w:rPr>
          <w:sz w:val="20"/>
          <w:szCs w:val="20"/>
        </w:rPr>
        <w:t xml:space="preserve">. Geraadpleegd 23 september 2020, van </w:t>
      </w:r>
      <w:hyperlink r:id="rId33" w:history="1">
        <w:r>
          <w:rPr>
            <w:rStyle w:val="Hyperlink"/>
            <w:color w:val="1155CC"/>
            <w:sz w:val="20"/>
            <w:szCs w:val="20"/>
          </w:rPr>
          <w:t>https://www.encyclo.nl/begrip/Volatiliteit</w:t>
        </w:r>
      </w:hyperlink>
      <w:r>
        <w:rPr>
          <w:sz w:val="20"/>
          <w:szCs w:val="20"/>
        </w:rPr>
        <w:t xml:space="preserve"> </w:t>
      </w:r>
    </w:p>
  </w:footnote>
  <w:footnote w:id="41">
    <w:p w14:paraId="7E08F892" w14:textId="77777777" w:rsidR="00587FBA" w:rsidRDefault="00587FBA"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34" w:history="1">
        <w:r>
          <w:rPr>
            <w:rStyle w:val="Hyperlink"/>
            <w:color w:val="1155CC"/>
            <w:sz w:val="20"/>
            <w:szCs w:val="20"/>
          </w:rPr>
          <w:t>https://nl.wikipedia.org/wiki/Volatiliteit</w:t>
        </w:r>
      </w:hyperlink>
      <w:r>
        <w:rPr>
          <w:sz w:val="20"/>
          <w:szCs w:val="20"/>
        </w:rPr>
        <w:t xml:space="preserve"> </w:t>
      </w:r>
    </w:p>
  </w:footnote>
  <w:footnote w:id="42">
    <w:p w14:paraId="3934FFB0" w14:textId="77777777" w:rsidR="00587FBA" w:rsidRDefault="00587FBA"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35" w:history="1">
        <w:r>
          <w:rPr>
            <w:rStyle w:val="Hyperlink"/>
            <w:color w:val="1155CC"/>
            <w:sz w:val="20"/>
            <w:szCs w:val="20"/>
          </w:rPr>
          <w:t>https://beursbrink.com/kennisbank/v/volatiliteit/</w:t>
        </w:r>
      </w:hyperlink>
      <w:r>
        <w:rPr>
          <w:sz w:val="20"/>
          <w:szCs w:val="20"/>
        </w:rPr>
        <w:t xml:space="preserve"> </w:t>
      </w:r>
    </w:p>
  </w:footnote>
  <w:footnote w:id="43">
    <w:p w14:paraId="4141C626" w14:textId="77777777" w:rsidR="00587FBA" w:rsidRDefault="00587FBA"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36" w:history="1">
        <w:r>
          <w:rPr>
            <w:rStyle w:val="Hyperlink"/>
            <w:color w:val="1155CC"/>
            <w:sz w:val="20"/>
            <w:szCs w:val="20"/>
          </w:rPr>
          <w:t>https://nl.wikipedia.org/wiki/Standaardafwijking</w:t>
        </w:r>
      </w:hyperlink>
      <w:r>
        <w:rPr>
          <w:sz w:val="20"/>
          <w:szCs w:val="20"/>
        </w:rPr>
        <w:t xml:space="preserve"> </w:t>
      </w:r>
    </w:p>
  </w:footnote>
  <w:footnote w:id="44">
    <w:p w14:paraId="135B7706" w14:textId="77777777" w:rsidR="00587FBA" w:rsidRDefault="00587FBA" w:rsidP="00587FBA">
      <w:pPr>
        <w:spacing w:line="240" w:lineRule="auto"/>
        <w:rPr>
          <w:sz w:val="20"/>
          <w:szCs w:val="20"/>
        </w:rPr>
      </w:pPr>
      <w:r>
        <w:rPr>
          <w:vertAlign w:val="superscript"/>
        </w:rPr>
        <w:footnoteRef/>
      </w:r>
      <w:r>
        <w:rPr>
          <w:sz w:val="20"/>
          <w:szCs w:val="20"/>
        </w:rPr>
        <w:t xml:space="preserve"> Langmann, K. (2020, 11 mei). </w:t>
      </w:r>
      <w:r>
        <w:rPr>
          <w:i/>
          <w:sz w:val="20"/>
          <w:szCs w:val="20"/>
        </w:rPr>
        <w:t>How to Calculate Standard Deviation in Excel</w:t>
      </w:r>
      <w:r>
        <w:rPr>
          <w:sz w:val="20"/>
          <w:szCs w:val="20"/>
        </w:rPr>
        <w:t xml:space="preserve">. Geraadpleegd op 23 september 2020, van </w:t>
      </w:r>
      <w:hyperlink r:id="rId37" w:history="1">
        <w:r>
          <w:rPr>
            <w:rStyle w:val="Hyperlink"/>
            <w:color w:val="1155CC"/>
            <w:sz w:val="20"/>
            <w:szCs w:val="20"/>
          </w:rPr>
          <w:t>https://spreadsheeto.com/standard-deviation-excel/</w:t>
        </w:r>
      </w:hyperlink>
      <w:r>
        <w:rPr>
          <w:sz w:val="20"/>
          <w:szCs w:val="20"/>
        </w:rPr>
        <w:t xml:space="preserve"> </w:t>
      </w:r>
    </w:p>
  </w:footnote>
  <w:footnote w:id="45">
    <w:p w14:paraId="36F1E524" w14:textId="77777777" w:rsidR="00587FBA" w:rsidRDefault="00587FBA"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White Paper Cboe Volatility Index®</w:t>
      </w:r>
      <w:r>
        <w:rPr>
          <w:sz w:val="20"/>
          <w:szCs w:val="20"/>
        </w:rPr>
        <w:t xml:space="preserve">. Geraadpleegd op 23 september 2020, van </w:t>
      </w:r>
      <w:hyperlink r:id="rId38" w:history="1">
        <w:r>
          <w:rPr>
            <w:rStyle w:val="Hyperlink"/>
            <w:color w:val="1155CC"/>
            <w:sz w:val="20"/>
            <w:szCs w:val="20"/>
          </w:rPr>
          <w:t>https://www.cboe.com/micro/vix/vixwhite.pdf</w:t>
        </w:r>
      </w:hyperlink>
      <w:r>
        <w:rPr>
          <w:sz w:val="20"/>
          <w:szCs w:val="20"/>
        </w:rPr>
        <w:t xml:space="preserve"> </w:t>
      </w:r>
    </w:p>
  </w:footnote>
  <w:footnote w:id="46">
    <w:p w14:paraId="78F06640" w14:textId="77777777" w:rsidR="00587FBA" w:rsidRDefault="00587FBA"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gedefinieerd. In de whitepaper van de CBOE gebruikt men niet letterlijk het woord ‘standaarddeviatie’, maar wel de letter sigma. In artikelen over de VIX wordt gewoon over de standaarddeviatie gesproken.</w:t>
      </w:r>
    </w:p>
  </w:footnote>
  <w:footnote w:id="47">
    <w:p w14:paraId="398F8CBA" w14:textId="77777777" w:rsidR="00587FBA" w:rsidRDefault="00587FBA" w:rsidP="00587FBA">
      <w:pPr>
        <w:spacing w:line="240" w:lineRule="auto"/>
        <w:rPr>
          <w:sz w:val="20"/>
          <w:szCs w:val="20"/>
        </w:rPr>
      </w:pPr>
      <w:r>
        <w:rPr>
          <w:vertAlign w:val="superscript"/>
        </w:rPr>
        <w:footnoteRef/>
      </w:r>
      <w:r>
        <w:rPr>
          <w:sz w:val="20"/>
          <w:szCs w:val="20"/>
        </w:rPr>
        <w:t xml:space="preserve"> Macroption. (z.d.). </w:t>
      </w:r>
      <w:r>
        <w:rPr>
          <w:i/>
          <w:sz w:val="20"/>
          <w:szCs w:val="20"/>
        </w:rPr>
        <w:t>VIX Calculation Explained - Macroption</w:t>
      </w:r>
      <w:r>
        <w:rPr>
          <w:sz w:val="20"/>
          <w:szCs w:val="20"/>
        </w:rPr>
        <w:t xml:space="preserve">. Geraadpleegd op 23 september 2020, van </w:t>
      </w:r>
      <w:hyperlink r:id="rId39"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8">
    <w:p w14:paraId="53168F90" w14:textId="77777777" w:rsidR="00587FBA" w:rsidRDefault="00587FBA" w:rsidP="00587FBA">
      <w:pPr>
        <w:spacing w:line="240" w:lineRule="auto"/>
        <w:rPr>
          <w:sz w:val="20"/>
          <w:szCs w:val="20"/>
        </w:rPr>
      </w:pPr>
      <w:r>
        <w:rPr>
          <w:vertAlign w:val="superscript"/>
        </w:rPr>
        <w:footnoteRef/>
      </w:r>
      <w:r>
        <w:rPr>
          <w:sz w:val="20"/>
          <w:szCs w:val="20"/>
        </w:rPr>
        <w:t xml:space="preserve"> </w:t>
      </w:r>
      <w:r>
        <w:rPr>
          <w:i/>
          <w:sz w:val="20"/>
          <w:szCs w:val="20"/>
        </w:rPr>
        <w:t>Tracking Volatility</w:t>
      </w:r>
      <w:r>
        <w:rPr>
          <w:sz w:val="20"/>
          <w:szCs w:val="20"/>
        </w:rPr>
        <w:t xml:space="preserve">. (z.d.). Investopedia. Geraadpleegd 23 september 2020, van </w:t>
      </w:r>
      <w:hyperlink r:id="rId40"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9">
    <w:p w14:paraId="238E78E8" w14:textId="77777777" w:rsidR="00587FBA" w:rsidRDefault="00587FBA" w:rsidP="00587FBA">
      <w:pPr>
        <w:spacing w:line="240" w:lineRule="auto"/>
        <w:rPr>
          <w:sz w:val="20"/>
          <w:szCs w:val="20"/>
        </w:rPr>
      </w:pPr>
      <w:r>
        <w:rPr>
          <w:vertAlign w:val="superscript"/>
        </w:rPr>
        <w:footnoteRef/>
      </w:r>
      <w:r>
        <w:rPr>
          <w:sz w:val="20"/>
          <w:szCs w:val="20"/>
        </w:rPr>
        <w:t xml:space="preserve"> Chicago Board Options Exchange. (2019). </w:t>
      </w:r>
      <w:r>
        <w:rPr>
          <w:i/>
          <w:sz w:val="20"/>
          <w:szCs w:val="20"/>
        </w:rPr>
        <w:t>White Paper Cboe Volatility Index®</w:t>
      </w:r>
      <w:r>
        <w:rPr>
          <w:sz w:val="20"/>
          <w:szCs w:val="20"/>
        </w:rPr>
        <w:t xml:space="preserve">. Geraadpleegd op 23 september 2020, van </w:t>
      </w:r>
      <w:hyperlink r:id="rId41" w:history="1">
        <w:r>
          <w:rPr>
            <w:rStyle w:val="Hyperlink"/>
            <w:color w:val="1155CC"/>
            <w:sz w:val="20"/>
            <w:szCs w:val="20"/>
          </w:rPr>
          <w:t>https://www.cboe.com/micro/vix/vixwhite.pdf</w:t>
        </w:r>
      </w:hyperlink>
      <w:r>
        <w:rPr>
          <w:sz w:val="20"/>
          <w:szCs w:val="20"/>
        </w:rPr>
        <w:t xml:space="preserve"> </w:t>
      </w:r>
    </w:p>
  </w:footnote>
  <w:footnote w:id="50">
    <w:p w14:paraId="2BC11DD8" w14:textId="77777777" w:rsidR="00587FBA" w:rsidRDefault="00587FBA" w:rsidP="00587FBA">
      <w:pPr>
        <w:spacing w:line="240" w:lineRule="auto"/>
        <w:rPr>
          <w:sz w:val="16"/>
          <w:szCs w:val="16"/>
        </w:rPr>
      </w:pPr>
      <w:r>
        <w:rPr>
          <w:vertAlign w:val="superscript"/>
        </w:rPr>
        <w:footnoteRef/>
      </w:r>
      <w:r>
        <w:rPr>
          <w:sz w:val="20"/>
          <w:szCs w:val="20"/>
        </w:rPr>
        <w:t xml:space="preserve"> Yahoo Finance. (z.d.). </w:t>
      </w:r>
      <w:r>
        <w:rPr>
          <w:i/>
          <w:sz w:val="20"/>
          <w:szCs w:val="20"/>
        </w:rPr>
        <w:t>Yahoo Finance</w:t>
      </w:r>
      <w:r>
        <w:rPr>
          <w:sz w:val="20"/>
          <w:szCs w:val="20"/>
        </w:rPr>
        <w:t xml:space="preserve">. Geraadpleegd 30 oktober 2020, van </w:t>
      </w:r>
      <w:hyperlink r:id="rId42" w:history="1">
        <w:r>
          <w:rPr>
            <w:rStyle w:val="Hyperlink"/>
            <w:color w:val="1155CC"/>
            <w:sz w:val="20"/>
            <w:szCs w:val="20"/>
          </w:rPr>
          <w:t>https://finance.yahoo.com</w:t>
        </w:r>
      </w:hyperlink>
      <w:r>
        <w:rPr>
          <w:sz w:val="20"/>
          <w:szCs w:val="20"/>
        </w:rPr>
        <w:t xml:space="preserve"> </w:t>
      </w:r>
    </w:p>
  </w:footnote>
  <w:footnote w:id="51">
    <w:p w14:paraId="2AA2BED6" w14:textId="77777777" w:rsidR="00587FBA" w:rsidRDefault="00587FBA"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52">
    <w:p w14:paraId="407FE9A4" w14:textId="77777777" w:rsidR="00587FBA" w:rsidRDefault="00587FBA" w:rsidP="00587FBA">
      <w:pPr>
        <w:spacing w:line="240" w:lineRule="auto"/>
        <w:rPr>
          <w:sz w:val="16"/>
          <w:szCs w:val="16"/>
        </w:rPr>
      </w:pPr>
      <w:r>
        <w:rPr>
          <w:vertAlign w:val="superscript"/>
        </w:rPr>
        <w:footnoteRef/>
      </w:r>
      <w:r>
        <w:rPr>
          <w:sz w:val="20"/>
          <w:szCs w:val="20"/>
        </w:rPr>
        <w:t xml:space="preserve"> Yahoo Finance. (z.d.). </w:t>
      </w:r>
      <w:r>
        <w:rPr>
          <w:i/>
          <w:sz w:val="20"/>
          <w:szCs w:val="20"/>
        </w:rPr>
        <w:t>Yahoo Finance</w:t>
      </w:r>
      <w:r>
        <w:rPr>
          <w:sz w:val="20"/>
          <w:szCs w:val="20"/>
        </w:rPr>
        <w:t xml:space="preserve">. Geraadpleegd 30 oktober 2020, van </w:t>
      </w:r>
      <w:hyperlink r:id="rId43" w:history="1">
        <w:r>
          <w:rPr>
            <w:rStyle w:val="Hyperlink"/>
            <w:color w:val="1155CC"/>
            <w:sz w:val="20"/>
            <w:szCs w:val="20"/>
          </w:rPr>
          <w:t>https://finance.yahoo.com</w:t>
        </w:r>
      </w:hyperlink>
      <w:r>
        <w:rPr>
          <w:sz w:val="20"/>
          <w:szCs w:val="20"/>
        </w:rPr>
        <w:t xml:space="preserve"> </w:t>
      </w:r>
    </w:p>
  </w:footnote>
  <w:footnote w:id="53">
    <w:p w14:paraId="31AE1562" w14:textId="77777777" w:rsidR="003A4F13" w:rsidRDefault="003A4F13" w:rsidP="0027023C">
      <w:pPr>
        <w:rPr>
          <w:sz w:val="16"/>
          <w:szCs w:val="16"/>
        </w:rPr>
      </w:pPr>
      <w:r>
        <w:rPr>
          <w:vertAlign w:val="superscript"/>
        </w:rPr>
        <w:footnoteRef/>
      </w:r>
      <w:r>
        <w:t xml:space="preserve"> Bartram, S. M. (2017, 20 juni). </w:t>
      </w:r>
      <w:r>
        <w:rPr>
          <w:i/>
        </w:rPr>
        <w:t>Agnostic Fundamental Analysis Works by SÃ¶hnke M. Bartram, Mark Grinblatt :: SSRN</w:t>
      </w:r>
      <w:r>
        <w:t xml:space="preserve">. Geraadpleegd op 21 november 2020, van </w:t>
      </w:r>
      <w:hyperlink r:id="rId44" w:history="1">
        <w:r>
          <w:rPr>
            <w:rStyle w:val="Hyperlink"/>
            <w:color w:val="1155CC"/>
            <w:sz w:val="20"/>
            <w:szCs w:val="20"/>
          </w:rPr>
          <w:t>https://papers.ssrn.com/sol3/papers.cfm?abstract_id=2479817</w:t>
        </w:r>
      </w:hyperlink>
      <w:r>
        <w:t xml:space="preserve"> </w:t>
      </w:r>
    </w:p>
  </w:footnote>
  <w:footnote w:id="54">
    <w:p w14:paraId="7E772C89" w14:textId="77777777" w:rsidR="003A4F13" w:rsidRDefault="003A4F13"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5">
    <w:p w14:paraId="3CF47F1A" w14:textId="77777777" w:rsidR="003A4F13" w:rsidRDefault="003A4F13"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56">
    <w:p w14:paraId="0ABCE1B0" w14:textId="77777777" w:rsidR="003A4F13" w:rsidRDefault="003A4F13"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45" w:history="1">
        <w:r>
          <w:rPr>
            <w:rStyle w:val="Hyperlink"/>
            <w:color w:val="1155CC"/>
            <w:sz w:val="20"/>
            <w:szCs w:val="20"/>
          </w:rPr>
          <w:t>https://nl.wikipedia.org/wiki/Technische_analyse</w:t>
        </w:r>
      </w:hyperlink>
      <w:r>
        <w:t xml:space="preserve"> </w:t>
      </w:r>
    </w:p>
  </w:footnote>
  <w:footnote w:id="57">
    <w:p w14:paraId="0B2ADD3B" w14:textId="77777777" w:rsidR="003A4F13" w:rsidRDefault="003A4F13" w:rsidP="0027023C">
      <w:r>
        <w:rPr>
          <w:vertAlign w:val="superscript"/>
        </w:rPr>
        <w:footnoteRef/>
      </w:r>
      <w:r>
        <w:t xml:space="preserve"> Yahoo Finance. (z.d.). </w:t>
      </w:r>
      <w:r>
        <w:rPr>
          <w:i/>
        </w:rPr>
        <w:t>Yahoo Finance</w:t>
      </w:r>
      <w:r>
        <w:t xml:space="preserve">. Geraadpleegd 21 november 2020, van </w:t>
      </w:r>
      <w:hyperlink r:id="rId46" w:history="1">
        <w:r>
          <w:rPr>
            <w:rStyle w:val="Hyperlink"/>
            <w:color w:val="1155CC"/>
            <w:sz w:val="20"/>
            <w:szCs w:val="20"/>
          </w:rPr>
          <w:t>https://finance.yahoo.com</w:t>
        </w:r>
      </w:hyperlink>
      <w:r>
        <w:t xml:space="preserve"> </w:t>
      </w:r>
    </w:p>
  </w:footnote>
  <w:footnote w:id="58">
    <w:p w14:paraId="0675CE12" w14:textId="77777777" w:rsidR="003A4F13" w:rsidRDefault="003A4F13" w:rsidP="0027023C">
      <w:r>
        <w:rPr>
          <w:vertAlign w:val="superscript"/>
        </w:rPr>
        <w:footnoteRef/>
      </w:r>
      <w:r>
        <w:t xml:space="preserve"> Yahoo Finance. (z.d.). </w:t>
      </w:r>
      <w:r>
        <w:rPr>
          <w:i/>
        </w:rPr>
        <w:t>Yahoo Finance</w:t>
      </w:r>
      <w:r>
        <w:t xml:space="preserve">. Geraadpleegd 21 november 2020, van </w:t>
      </w:r>
      <w:hyperlink r:id="rId47" w:history="1">
        <w:r>
          <w:rPr>
            <w:rStyle w:val="Hyperlink"/>
            <w:color w:val="1155CC"/>
            <w:sz w:val="20"/>
            <w:szCs w:val="20"/>
          </w:rPr>
          <w:t>https://finance.yahoo.com</w:t>
        </w:r>
      </w:hyperlink>
      <w:r>
        <w:t xml:space="preserve"> </w:t>
      </w:r>
    </w:p>
  </w:footnote>
  <w:footnote w:id="59">
    <w:p w14:paraId="706F2D67" w14:textId="77777777" w:rsidR="003A4F13" w:rsidRDefault="003A4F13" w:rsidP="0027023C">
      <w:pPr>
        <w:rPr>
          <w:sz w:val="16"/>
          <w:szCs w:val="16"/>
        </w:rPr>
      </w:pPr>
      <w:r>
        <w:rPr>
          <w:vertAlign w:val="superscript"/>
        </w:rPr>
        <w:footnoteRef/>
      </w:r>
      <w:r>
        <w:rPr>
          <w:sz w:val="16"/>
          <w:szCs w:val="16"/>
        </w:rPr>
        <w:t xml:space="preserve"> </w:t>
      </w:r>
      <w:r>
        <w:t xml:space="preserve">CMC Markets. (z.d.). </w:t>
      </w:r>
      <w:r>
        <w:rPr>
          <w:i/>
        </w:rPr>
        <w:t>What are candlestick charts?</w:t>
      </w:r>
      <w:r>
        <w:t xml:space="preserve">. Geraadpleegd op 22 november 2020, van </w:t>
      </w:r>
      <w:hyperlink r:id="rId48" w:history="1">
        <w:r>
          <w:rPr>
            <w:rStyle w:val="Hyperlink"/>
            <w:color w:val="1155CC"/>
            <w:sz w:val="20"/>
            <w:szCs w:val="20"/>
          </w:rPr>
          <w:t>https://www.cmcmarkets.com/en/trading-guides/what-are-candlestick-charts</w:t>
        </w:r>
      </w:hyperlink>
      <w:r>
        <w:t xml:space="preserve"> </w:t>
      </w:r>
    </w:p>
  </w:footnote>
  <w:footnote w:id="60">
    <w:p w14:paraId="742DB057" w14:textId="77777777" w:rsidR="003A4F13" w:rsidRDefault="003A4F13" w:rsidP="0027023C">
      <w:pPr>
        <w:rPr>
          <w:sz w:val="16"/>
          <w:szCs w:val="16"/>
        </w:rPr>
      </w:pPr>
      <w:r>
        <w:rPr>
          <w:vertAlign w:val="superscript"/>
        </w:rPr>
        <w:footnoteRef/>
      </w:r>
      <w:r>
        <w:t xml:space="preserve"> Wikipedia-bijdragers. (2019, 6 december). </w:t>
      </w:r>
      <w:r>
        <w:rPr>
          <w:i/>
        </w:rPr>
        <w:t>Koersgrafiek</w:t>
      </w:r>
      <w:r>
        <w:t xml:space="preserve">. Wikipedia. </w:t>
      </w:r>
      <w:hyperlink r:id="rId49" w:history="1">
        <w:r>
          <w:rPr>
            <w:rStyle w:val="Hyperlink"/>
            <w:color w:val="1155CC"/>
            <w:sz w:val="20"/>
            <w:szCs w:val="20"/>
          </w:rPr>
          <w:t>https://nl.wikipedia.org/wiki/Koersgrafiek</w:t>
        </w:r>
      </w:hyperlink>
      <w:r>
        <w:t xml:space="preserve"> </w:t>
      </w:r>
    </w:p>
  </w:footnote>
  <w:footnote w:id="61">
    <w:p w14:paraId="17D2F76A" w14:textId="77777777" w:rsidR="003A4F13" w:rsidRDefault="003A4F13" w:rsidP="0027023C">
      <w:r>
        <w:rPr>
          <w:vertAlign w:val="superscript"/>
        </w:rPr>
        <w:footnoteRef/>
      </w:r>
      <w:r>
        <w:t xml:space="preserve"> Yahoo Finance. (z.d.). </w:t>
      </w:r>
      <w:r>
        <w:rPr>
          <w:i/>
        </w:rPr>
        <w:t>Yahoo Finance</w:t>
      </w:r>
      <w:r>
        <w:t xml:space="preserve">. Geraadpleegd 21 november 2020, van </w:t>
      </w:r>
      <w:hyperlink r:id="rId50" w:history="1">
        <w:r>
          <w:rPr>
            <w:rStyle w:val="Hyperlink"/>
            <w:color w:val="1155CC"/>
            <w:sz w:val="20"/>
            <w:szCs w:val="20"/>
          </w:rPr>
          <w:t>https://finance.yahoo.com</w:t>
        </w:r>
      </w:hyperlink>
      <w:r>
        <w:t xml:space="preserve"> </w:t>
      </w:r>
    </w:p>
  </w:footnote>
  <w:footnote w:id="62">
    <w:p w14:paraId="136A5016" w14:textId="77777777" w:rsidR="003A4F13" w:rsidRDefault="003A4F13" w:rsidP="0027023C">
      <w:pPr>
        <w:rPr>
          <w:sz w:val="16"/>
          <w:szCs w:val="16"/>
        </w:rPr>
      </w:pPr>
      <w:r>
        <w:rPr>
          <w:vertAlign w:val="superscript"/>
        </w:rPr>
        <w:footnoteRef/>
      </w:r>
      <w:r>
        <w:t xml:space="preserve"> Epstein, L., &amp; Roze, G. D. (2018). </w:t>
      </w:r>
      <w:r>
        <w:rPr>
          <w:i/>
        </w:rPr>
        <w:t>Traden voor Dummies</w:t>
      </w:r>
      <w:r>
        <w:t xml:space="preserve"> (1ste editie). Amersfoort, Nederland: BBNC Uitgevers.</w:t>
      </w:r>
    </w:p>
  </w:footnote>
  <w:footnote w:id="63">
    <w:p w14:paraId="708F26C5"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51" w:history="1">
        <w:r>
          <w:rPr>
            <w:rStyle w:val="Hyperlink"/>
            <w:color w:val="1155CC"/>
            <w:sz w:val="20"/>
            <w:szCs w:val="20"/>
          </w:rPr>
          <w:t>https://finance.yahoo.com</w:t>
        </w:r>
      </w:hyperlink>
      <w:r>
        <w:t xml:space="preserve"> </w:t>
      </w:r>
    </w:p>
  </w:footnote>
  <w:footnote w:id="64">
    <w:p w14:paraId="3ECF380C"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52" w:history="1">
        <w:r>
          <w:rPr>
            <w:rStyle w:val="Hyperlink"/>
            <w:color w:val="1155CC"/>
            <w:sz w:val="20"/>
            <w:szCs w:val="20"/>
          </w:rPr>
          <w:t>https://finance.yahoo.com</w:t>
        </w:r>
      </w:hyperlink>
      <w:r>
        <w:t xml:space="preserve"> </w:t>
      </w:r>
    </w:p>
  </w:footnote>
  <w:footnote w:id="65">
    <w:p w14:paraId="2EA5EE2A"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53" w:history="1">
        <w:r>
          <w:rPr>
            <w:rStyle w:val="Hyperlink"/>
            <w:color w:val="1155CC"/>
            <w:sz w:val="20"/>
            <w:szCs w:val="20"/>
          </w:rPr>
          <w:t>https://finance.yahoo.com</w:t>
        </w:r>
      </w:hyperlink>
      <w:r>
        <w:t xml:space="preserve"> </w:t>
      </w:r>
    </w:p>
  </w:footnote>
  <w:footnote w:id="66">
    <w:p w14:paraId="2EAE97E0" w14:textId="77777777" w:rsidR="003A4F13" w:rsidRDefault="003A4F13"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67">
    <w:p w14:paraId="7B054550" w14:textId="77777777" w:rsidR="003A4F13" w:rsidRDefault="003A4F13" w:rsidP="0027023C">
      <w:pPr>
        <w:rPr>
          <w:sz w:val="16"/>
          <w:szCs w:val="16"/>
        </w:rPr>
      </w:pPr>
      <w:r>
        <w:rPr>
          <w:vertAlign w:val="superscript"/>
        </w:rPr>
        <w:footnoteRef/>
      </w:r>
      <w:r>
        <w:rPr>
          <w:sz w:val="16"/>
          <w:szCs w:val="16"/>
        </w:rPr>
        <w:t xml:space="preserve"> </w:t>
      </w:r>
      <w:r>
        <w:rPr>
          <w:sz w:val="20"/>
          <w:szCs w:val="20"/>
        </w:rPr>
        <w:t xml:space="preserve">ChartSchool. (z.d.). </w:t>
      </w:r>
      <w:r>
        <w:rPr>
          <w:i/>
          <w:sz w:val="20"/>
          <w:szCs w:val="20"/>
        </w:rPr>
        <w:t>Quadrant Lines [ChartSchool]</w:t>
      </w:r>
      <w:r>
        <w:rPr>
          <w:sz w:val="20"/>
          <w:szCs w:val="20"/>
        </w:rPr>
        <w:t xml:space="preserve">. Geraadpleegd op 29 november 2020, van </w:t>
      </w:r>
      <w:hyperlink r:id="rId54"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8">
    <w:p w14:paraId="1440FF35" w14:textId="77777777" w:rsidR="003A4F13" w:rsidRDefault="003A4F13" w:rsidP="0027023C">
      <w:pPr>
        <w:rPr>
          <w:sz w:val="16"/>
          <w:szCs w:val="16"/>
        </w:rPr>
      </w:pPr>
      <w:r>
        <w:rPr>
          <w:vertAlign w:val="superscript"/>
        </w:rPr>
        <w:footnoteRef/>
      </w:r>
      <w:r>
        <w:rPr>
          <w:sz w:val="16"/>
          <w:szCs w:val="16"/>
        </w:rPr>
        <w:t xml:space="preserve"> </w:t>
      </w:r>
      <w:r>
        <w:t xml:space="preserve">Chen, J. (2020, 7 mei). </w:t>
      </w:r>
      <w:r>
        <w:rPr>
          <w:i/>
        </w:rPr>
        <w:t>Cup and Handle</w:t>
      </w:r>
      <w:r>
        <w:t xml:space="preserve">. Geraadpleegd op 29 november 2020, van </w:t>
      </w:r>
      <w:hyperlink r:id="rId55" w:history="1">
        <w:r>
          <w:rPr>
            <w:rStyle w:val="Hyperlink"/>
            <w:color w:val="1155CC"/>
            <w:sz w:val="20"/>
            <w:szCs w:val="20"/>
          </w:rPr>
          <w:t>https://www.investopedia.com/terms/c/cupandhandle.asp</w:t>
        </w:r>
      </w:hyperlink>
      <w:r>
        <w:t xml:space="preserve"> </w:t>
      </w:r>
    </w:p>
  </w:footnote>
  <w:footnote w:id="69">
    <w:p w14:paraId="1C8B5286" w14:textId="77777777" w:rsidR="003A4F13" w:rsidRDefault="003A4F13" w:rsidP="0027023C">
      <w:pPr>
        <w:rPr>
          <w:sz w:val="16"/>
          <w:szCs w:val="16"/>
        </w:rPr>
      </w:pPr>
      <w:r>
        <w:rPr>
          <w:vertAlign w:val="superscript"/>
        </w:rPr>
        <w:footnoteRef/>
      </w:r>
      <w:r>
        <w:rPr>
          <w:sz w:val="16"/>
          <w:szCs w:val="16"/>
        </w:rPr>
        <w:t xml:space="preserve"> </w:t>
      </w:r>
      <w:r>
        <w:rPr>
          <w:sz w:val="20"/>
          <w:szCs w:val="20"/>
        </w:rPr>
        <w:t xml:space="preserve">Killian, A. (2019, 30 september). </w:t>
      </w:r>
      <w:r>
        <w:rPr>
          <w:i/>
          <w:sz w:val="20"/>
          <w:szCs w:val="20"/>
        </w:rPr>
        <w:t>Cup and handle chart pattern explained</w:t>
      </w:r>
      <w:r>
        <w:rPr>
          <w:sz w:val="20"/>
          <w:szCs w:val="20"/>
        </w:rPr>
        <w:t xml:space="preserve">. Geraadpleegd op 29 november 2020, van </w:t>
      </w:r>
      <w:hyperlink r:id="rId56"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0">
    <w:p w14:paraId="27E98FFC" w14:textId="77777777" w:rsidR="003A4F13" w:rsidRDefault="003A4F13" w:rsidP="0027023C">
      <w:r>
        <w:rPr>
          <w:vertAlign w:val="superscript"/>
        </w:rPr>
        <w:footnoteRef/>
      </w:r>
      <w:r>
        <w:t xml:space="preserve"> Er zijn uitzonderingen bekend.</w:t>
      </w:r>
    </w:p>
  </w:footnote>
  <w:footnote w:id="71">
    <w:p w14:paraId="46457DF4" w14:textId="77777777" w:rsidR="003A4F13" w:rsidRDefault="003A4F13" w:rsidP="0027023C">
      <w:r>
        <w:rPr>
          <w:vertAlign w:val="superscript"/>
        </w:rPr>
        <w:footnoteRef/>
      </w:r>
      <w:r>
        <w:t xml:space="preserve"> Ook hier geldt: er zijn uitzonderingen bekend.</w:t>
      </w:r>
    </w:p>
  </w:footnote>
  <w:footnote w:id="72">
    <w:p w14:paraId="72FDD773" w14:textId="77777777" w:rsidR="003A4F13" w:rsidRDefault="003A4F13" w:rsidP="0027023C">
      <w:pPr>
        <w:rPr>
          <w:sz w:val="20"/>
          <w:szCs w:val="20"/>
        </w:rPr>
      </w:pPr>
      <w:r>
        <w:rPr>
          <w:vertAlign w:val="superscript"/>
        </w:rPr>
        <w:footnoteRef/>
      </w:r>
      <w:r>
        <w:rPr>
          <w:sz w:val="20"/>
          <w:szCs w:val="20"/>
        </w:rPr>
        <w:t xml:space="preserve"> Killian, A. (2019, 30 september). </w:t>
      </w:r>
      <w:r>
        <w:rPr>
          <w:i/>
          <w:sz w:val="20"/>
          <w:szCs w:val="20"/>
        </w:rPr>
        <w:t>Cup and handle chart pattern explained</w:t>
      </w:r>
      <w:r>
        <w:rPr>
          <w:sz w:val="20"/>
          <w:szCs w:val="20"/>
        </w:rPr>
        <w:t xml:space="preserve">. Geraadpleegd op 29 november 2020, van </w:t>
      </w:r>
      <w:hyperlink r:id="rId5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3">
    <w:p w14:paraId="0F3F4081" w14:textId="77777777" w:rsidR="003A4F13" w:rsidRDefault="003A4F13" w:rsidP="0027023C">
      <w:pPr>
        <w:rPr>
          <w:sz w:val="20"/>
          <w:szCs w:val="20"/>
        </w:rPr>
      </w:pPr>
      <w:r>
        <w:rPr>
          <w:vertAlign w:val="superscript"/>
        </w:rPr>
        <w:footnoteRef/>
      </w:r>
      <w:r>
        <w:rPr>
          <w:sz w:val="20"/>
          <w:szCs w:val="20"/>
        </w:rPr>
        <w:t xml:space="preserve"> Killian, A. (2019, 30 september). Cup and handle chart pattern explained. Geraadpleegd op 29 november 2020, van </w:t>
      </w:r>
      <w:hyperlink r:id="rId5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74">
    <w:p w14:paraId="089A53BB" w14:textId="77777777" w:rsidR="003A4F13" w:rsidRDefault="003A4F13" w:rsidP="0027023C">
      <w:r>
        <w:rPr>
          <w:vertAlign w:val="superscript"/>
        </w:rPr>
        <w:footnoteRef/>
      </w:r>
      <w:r>
        <w:t xml:space="preserve"> Yahoo Finance. (z.d.). </w:t>
      </w:r>
      <w:r>
        <w:rPr>
          <w:i/>
        </w:rPr>
        <w:t>Yahoo Finance</w:t>
      </w:r>
      <w:r>
        <w:t xml:space="preserve">. Geraadpleegd 29 november 2020, van </w:t>
      </w:r>
      <w:hyperlink r:id="rId59" w:history="1">
        <w:r>
          <w:rPr>
            <w:rStyle w:val="Hyperlink"/>
            <w:color w:val="1155CC"/>
            <w:sz w:val="20"/>
            <w:szCs w:val="20"/>
          </w:rPr>
          <w:t>https://finance.yahoo.com</w:t>
        </w:r>
      </w:hyperlink>
      <w:r>
        <w:t xml:space="preserve"> </w:t>
      </w:r>
    </w:p>
  </w:footnote>
  <w:footnote w:id="75">
    <w:p w14:paraId="238AEF9F" w14:textId="77777777" w:rsidR="003A4F13" w:rsidRDefault="003A4F13" w:rsidP="0027023C">
      <w:r>
        <w:rPr>
          <w:vertAlign w:val="superscript"/>
        </w:rPr>
        <w:footnoteRef/>
      </w:r>
      <w:r>
        <w:t xml:space="preserve"> Er zijn uitzonderingen.</w:t>
      </w:r>
    </w:p>
  </w:footnote>
  <w:footnote w:id="76">
    <w:p w14:paraId="24177391" w14:textId="77777777" w:rsidR="003A4F13" w:rsidRDefault="003A4F13" w:rsidP="0027023C">
      <w:r>
        <w:rPr>
          <w:vertAlign w:val="superscript"/>
        </w:rPr>
        <w:footnoteRef/>
      </w:r>
      <w:r>
        <w:t xml:space="preserve"> Yahoo Finance. (z.d.). </w:t>
      </w:r>
      <w:r>
        <w:rPr>
          <w:i/>
        </w:rPr>
        <w:t>Yahoo Finance</w:t>
      </w:r>
      <w:r>
        <w:t xml:space="preserve">. Geraadpleegd 29 november 2020, van </w:t>
      </w:r>
      <w:hyperlink r:id="rId60" w:history="1">
        <w:r>
          <w:rPr>
            <w:rStyle w:val="Hyperlink"/>
            <w:color w:val="1155CC"/>
            <w:sz w:val="20"/>
            <w:szCs w:val="20"/>
          </w:rPr>
          <w:t>https://finance.yahoo.com</w:t>
        </w:r>
      </w:hyperlink>
      <w:r>
        <w:t xml:space="preserve"> </w:t>
      </w:r>
    </w:p>
  </w:footnote>
  <w:footnote w:id="77">
    <w:p w14:paraId="32B93C1F" w14:textId="77777777" w:rsidR="003A4F13" w:rsidRDefault="003A4F13" w:rsidP="0027023C">
      <w:r>
        <w:rPr>
          <w:vertAlign w:val="superscript"/>
        </w:rPr>
        <w:footnoteRef/>
      </w:r>
      <w:r>
        <w:t xml:space="preserve"> Yahoo Finance. (z.d.). </w:t>
      </w:r>
      <w:r>
        <w:rPr>
          <w:i/>
        </w:rPr>
        <w:t>Yahoo Finance</w:t>
      </w:r>
      <w:r>
        <w:t xml:space="preserve">. Geraadpleegd 29 november 2020, van </w:t>
      </w:r>
      <w:hyperlink r:id="rId61" w:history="1">
        <w:r>
          <w:rPr>
            <w:rStyle w:val="Hyperlink"/>
            <w:color w:val="1155CC"/>
            <w:sz w:val="20"/>
            <w:szCs w:val="20"/>
          </w:rPr>
          <w:t>https://finance.yahoo.com</w:t>
        </w:r>
      </w:hyperlink>
      <w:r>
        <w:t xml:space="preserve"> </w:t>
      </w:r>
    </w:p>
  </w:footnote>
  <w:footnote w:id="78">
    <w:p w14:paraId="07443ED1" w14:textId="77777777" w:rsidR="003A4F13" w:rsidRDefault="003A4F13" w:rsidP="0027023C">
      <w:pPr>
        <w:rPr>
          <w:sz w:val="16"/>
          <w:szCs w:val="16"/>
        </w:rPr>
      </w:pPr>
      <w:r>
        <w:rPr>
          <w:vertAlign w:val="superscript"/>
        </w:rPr>
        <w:footnoteRef/>
      </w:r>
      <w:r>
        <w:t xml:space="preserve"> Wikipedia contributors. (2020a, 27 april). </w:t>
      </w:r>
      <w:r>
        <w:rPr>
          <w:i/>
        </w:rPr>
        <w:t>Oscillator (technical analysis)</w:t>
      </w:r>
      <w:r>
        <w:t xml:space="preserve">. Geraadpleegd op 2 december 2020, van </w:t>
      </w:r>
      <w:hyperlink r:id="rId62" w:history="1">
        <w:r>
          <w:rPr>
            <w:rStyle w:val="Hyperlink"/>
            <w:color w:val="1155CC"/>
            <w:sz w:val="20"/>
            <w:szCs w:val="20"/>
          </w:rPr>
          <w:t>https://en.wikipedia.org/wiki/Oscillator_(technical_analysis)</w:t>
        </w:r>
      </w:hyperlink>
      <w:r>
        <w:t xml:space="preserve"> </w:t>
      </w:r>
    </w:p>
  </w:footnote>
  <w:footnote w:id="79">
    <w:p w14:paraId="602A8B53" w14:textId="77777777" w:rsidR="003A4F13" w:rsidRDefault="003A4F13"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80">
    <w:p w14:paraId="5B2FE038"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63" w:history="1">
        <w:r>
          <w:rPr>
            <w:rStyle w:val="Hyperlink"/>
            <w:color w:val="1155CC"/>
            <w:sz w:val="20"/>
            <w:szCs w:val="20"/>
          </w:rPr>
          <w:t>https://finance.yahoo.com</w:t>
        </w:r>
      </w:hyperlink>
      <w:r>
        <w:t xml:space="preserve"> </w:t>
      </w:r>
    </w:p>
  </w:footnote>
  <w:footnote w:id="81">
    <w:p w14:paraId="56B9A1DA" w14:textId="77777777" w:rsidR="003A4F13" w:rsidRDefault="003A4F13" w:rsidP="0027023C">
      <w:r>
        <w:rPr>
          <w:vertAlign w:val="superscript"/>
        </w:rPr>
        <w:footnoteRef/>
      </w:r>
      <w:r>
        <w:t xml:space="preserve"> Een trader kan zelf een keuze maken hoeveel dagen hij voorafgaand aan dag n bekijkt. 20, 50 en 100 dagen zijn het meest gebruikelijk. In onze voorbeeldgrafieken nemen we x = 50 dagen.</w:t>
      </w:r>
    </w:p>
  </w:footnote>
  <w:footnote w:id="82">
    <w:p w14:paraId="2A831C69" w14:textId="77777777" w:rsidR="003A4F13" w:rsidRDefault="003A4F13" w:rsidP="0027023C">
      <w:pPr>
        <w:rPr>
          <w:sz w:val="16"/>
          <w:szCs w:val="16"/>
        </w:rPr>
      </w:pPr>
      <w:r>
        <w:rPr>
          <w:vertAlign w:val="superscript"/>
        </w:rPr>
        <w:footnoteRef/>
      </w:r>
      <w:r>
        <w:rPr>
          <w:sz w:val="16"/>
          <w:szCs w:val="16"/>
        </w:rPr>
        <w:t xml:space="preserve"> </w:t>
      </w:r>
      <w:r>
        <w:t xml:space="preserve">Epstein, L., &amp; Roze, G. D. (2018). </w:t>
      </w:r>
      <w:r>
        <w:rPr>
          <w:i/>
        </w:rPr>
        <w:t>Traden voor Dummies</w:t>
      </w:r>
      <w:r>
        <w:t xml:space="preserve"> (1ste editie). Amersfoort, Nederland: BBNC Uitgevers.</w:t>
      </w:r>
    </w:p>
  </w:footnote>
  <w:footnote w:id="83">
    <w:p w14:paraId="02E5B76C"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64" w:history="1">
        <w:r>
          <w:rPr>
            <w:rStyle w:val="Hyperlink"/>
            <w:color w:val="1155CC"/>
            <w:sz w:val="20"/>
            <w:szCs w:val="20"/>
          </w:rPr>
          <w:t>https://finance.yahoo.com</w:t>
        </w:r>
      </w:hyperlink>
      <w:r>
        <w:t xml:space="preserve"> </w:t>
      </w:r>
    </w:p>
  </w:footnote>
  <w:footnote w:id="84">
    <w:p w14:paraId="41BA6474" w14:textId="77777777" w:rsidR="003A4F13" w:rsidRDefault="003A4F13" w:rsidP="0027023C">
      <w:pPr>
        <w:rPr>
          <w:sz w:val="16"/>
          <w:szCs w:val="16"/>
        </w:rPr>
      </w:pPr>
      <w:r>
        <w:rPr>
          <w:vertAlign w:val="superscript"/>
        </w:rPr>
        <w:footnoteRef/>
      </w:r>
      <w:r>
        <w:t xml:space="preserve"> StockCharts. (z.d.). </w:t>
      </w:r>
      <w:r>
        <w:rPr>
          <w:i/>
        </w:rPr>
        <w:t>Moving Average Envelopes [ChartSchool]</w:t>
      </w:r>
      <w:r>
        <w:t xml:space="preserve">. Geraadpleegd op 29 november 2020, van </w:t>
      </w:r>
      <w:hyperlink r:id="rId65" w:history="1">
        <w:r>
          <w:rPr>
            <w:rStyle w:val="Hyperlink"/>
            <w:color w:val="1155CC"/>
            <w:sz w:val="20"/>
            <w:szCs w:val="20"/>
          </w:rPr>
          <w:t>https://school.stockcharts.com/doku.php?id=technical_indicators:moving_average_envelopes</w:t>
        </w:r>
      </w:hyperlink>
      <w:r>
        <w:t xml:space="preserve"> </w:t>
      </w:r>
    </w:p>
  </w:footnote>
  <w:footnote w:id="85">
    <w:p w14:paraId="26AC9527"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66" w:history="1">
        <w:r>
          <w:rPr>
            <w:rStyle w:val="Hyperlink"/>
            <w:color w:val="1155CC"/>
            <w:sz w:val="20"/>
            <w:szCs w:val="20"/>
          </w:rPr>
          <w:t>https://finance.yahoo.com</w:t>
        </w:r>
      </w:hyperlink>
      <w:r>
        <w:t xml:space="preserve"> </w:t>
      </w:r>
    </w:p>
  </w:footnote>
  <w:footnote w:id="86">
    <w:p w14:paraId="45E2CFEF" w14:textId="77777777" w:rsidR="003A4F13" w:rsidRDefault="003A4F13" w:rsidP="0027023C">
      <w:r>
        <w:rPr>
          <w:vertAlign w:val="superscript"/>
        </w:rPr>
        <w:footnoteRef/>
      </w:r>
      <w:r>
        <w:t xml:space="preserve"> </w:t>
      </w:r>
      <w:r>
        <w:rPr>
          <w:sz w:val="16"/>
          <w:szCs w:val="16"/>
        </w:rPr>
        <w:t xml:space="preserve"> </w:t>
      </w:r>
      <w:r>
        <w:t xml:space="preserve">Epstein, L., &amp; Roze, G. D. (2018). </w:t>
      </w:r>
      <w:r>
        <w:rPr>
          <w:i/>
        </w:rPr>
        <w:t>Traden voor Dummies</w:t>
      </w:r>
      <w:r>
        <w:t xml:space="preserve"> (1ste editie). Amersfoort, Nederland: BBNC Uitgevers.</w:t>
      </w:r>
    </w:p>
  </w:footnote>
  <w:footnote w:id="87">
    <w:p w14:paraId="294FEAB4"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67" w:history="1">
        <w:r>
          <w:rPr>
            <w:rStyle w:val="Hyperlink"/>
            <w:color w:val="1155CC"/>
            <w:sz w:val="20"/>
            <w:szCs w:val="20"/>
          </w:rPr>
          <w:t>https://finance.yahoo.com</w:t>
        </w:r>
      </w:hyperlink>
      <w:r>
        <w:t xml:space="preserve"> </w:t>
      </w:r>
    </w:p>
  </w:footnote>
  <w:footnote w:id="88">
    <w:p w14:paraId="79EBBDEC" w14:textId="77777777" w:rsidR="003A4F13" w:rsidRDefault="003A4F13" w:rsidP="0027023C">
      <w:r>
        <w:rPr>
          <w:vertAlign w:val="superscript"/>
        </w:rPr>
        <w:footnoteRef/>
      </w:r>
      <w:r>
        <w:t xml:space="preserve"> Epstein, L., &amp; Roze, G. D. (2018). </w:t>
      </w:r>
      <w:r>
        <w:rPr>
          <w:i/>
        </w:rPr>
        <w:t>Traden voor Dummies</w:t>
      </w:r>
      <w:r>
        <w:t xml:space="preserve"> (1ste editie). Amersfoort, Nederland: BBNC Uitgevers.</w:t>
      </w:r>
    </w:p>
  </w:footnote>
  <w:footnote w:id="89">
    <w:p w14:paraId="63E21253" w14:textId="77777777" w:rsidR="003A4F13" w:rsidRDefault="003A4F13" w:rsidP="0027023C">
      <w:pPr>
        <w:rPr>
          <w:sz w:val="16"/>
          <w:szCs w:val="16"/>
        </w:rPr>
      </w:pPr>
      <w:r>
        <w:rPr>
          <w:vertAlign w:val="superscript"/>
        </w:rPr>
        <w:footnoteRef/>
      </w:r>
      <w:r>
        <w:t xml:space="preserve"> Fernando, J. (2020, 17 november). </w:t>
      </w:r>
      <w:r>
        <w:rPr>
          <w:i/>
        </w:rPr>
        <w:t>Relative Strength Index (RSI)</w:t>
      </w:r>
      <w:r>
        <w:t xml:space="preserve">. Geraadpleegd op 5 december 2020, van </w:t>
      </w:r>
      <w:hyperlink r:id="rId68" w:history="1">
        <w:r>
          <w:rPr>
            <w:rStyle w:val="Hyperlink"/>
            <w:color w:val="1155CC"/>
            <w:sz w:val="20"/>
            <w:szCs w:val="20"/>
          </w:rPr>
          <w:t>https://www.investopedia.com/terms/r/rsi.asp</w:t>
        </w:r>
      </w:hyperlink>
      <w:r>
        <w:t xml:space="preserve"> </w:t>
      </w:r>
    </w:p>
  </w:footnote>
  <w:footnote w:id="90">
    <w:p w14:paraId="72E5E346" w14:textId="77777777" w:rsidR="003A4F13" w:rsidRDefault="003A4F13" w:rsidP="0027023C">
      <w:r>
        <w:rPr>
          <w:vertAlign w:val="superscript"/>
        </w:rPr>
        <w:footnoteRef/>
      </w:r>
      <w:r>
        <w:t xml:space="preserve"> Yahoo Finance. (z.d.). </w:t>
      </w:r>
      <w:r>
        <w:rPr>
          <w:i/>
        </w:rPr>
        <w:t>Yahoo Finance</w:t>
      </w:r>
      <w:r>
        <w:t xml:space="preserve">. Geraadpleegd 22 november 2020, van </w:t>
      </w:r>
      <w:hyperlink r:id="rId69" w:history="1">
        <w:r>
          <w:rPr>
            <w:rStyle w:val="Hyperlink"/>
            <w:color w:val="1155CC"/>
            <w:sz w:val="20"/>
            <w:szCs w:val="20"/>
          </w:rPr>
          <w:t>https://finance.yahoo.com</w:t>
        </w:r>
      </w:hyperlink>
      <w:r>
        <w:t xml:space="preserve"> </w:t>
      </w:r>
    </w:p>
  </w:footnote>
  <w:footnote w:id="91">
    <w:p w14:paraId="784CEE8F" w14:textId="77777777" w:rsidR="003A4F13" w:rsidRDefault="003A4F13" w:rsidP="0027023C">
      <w:pPr>
        <w:rPr>
          <w:sz w:val="16"/>
          <w:szCs w:val="16"/>
        </w:rPr>
      </w:pPr>
      <w:r>
        <w:rPr>
          <w:vertAlign w:val="superscript"/>
        </w:rPr>
        <w:footnoteRef/>
      </w:r>
      <w:r>
        <w:rPr>
          <w:sz w:val="16"/>
          <w:szCs w:val="16"/>
        </w:rPr>
        <w:t xml:space="preserve"> </w:t>
      </w:r>
      <w:r>
        <w:t xml:space="preserve">Wilder, J. W. (1978). </w:t>
      </w:r>
      <w:r>
        <w:rPr>
          <w:i/>
        </w:rPr>
        <w:t>New Concepts in Technical Trading Systems</w:t>
      </w:r>
      <w:r>
        <w:t>. Trend Research.</w:t>
      </w:r>
    </w:p>
  </w:footnote>
  <w:footnote w:id="92">
    <w:p w14:paraId="3A68E726" w14:textId="77777777" w:rsidR="003A4F13" w:rsidRDefault="003A4F13"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70" w:history="1">
        <w:r>
          <w:rPr>
            <w:rStyle w:val="Hyperlink"/>
            <w:color w:val="1155CC"/>
            <w:sz w:val="20"/>
            <w:szCs w:val="20"/>
          </w:rPr>
          <w:t>https://nl.wikipedia.org/wiki/Relatieve_Sterkte_Index</w:t>
        </w:r>
      </w:hyperlink>
      <w:r>
        <w:t xml:space="preserve"> </w:t>
      </w:r>
    </w:p>
  </w:footnote>
  <w:footnote w:id="93">
    <w:p w14:paraId="657878BD" w14:textId="77777777" w:rsidR="003A4F13" w:rsidRDefault="003A4F13" w:rsidP="0027023C">
      <w:r>
        <w:rPr>
          <w:vertAlign w:val="superscript"/>
        </w:rPr>
        <w:footnoteRef/>
      </w:r>
      <w:r>
        <w:t xml:space="preserve"> Lees ook </w:t>
      </w:r>
      <w:r>
        <w:rPr>
          <w:highlight w:val="yellow"/>
        </w:rPr>
        <w:t>paragraaf x.y</w:t>
      </w:r>
      <w:r>
        <w:t xml:space="preserve"> ‘verschillende posities’.</w:t>
      </w:r>
    </w:p>
  </w:footnote>
  <w:footnote w:id="94">
    <w:p w14:paraId="59BCE5FE" w14:textId="77777777" w:rsidR="003A4F13" w:rsidRDefault="003A4F13" w:rsidP="0027023C">
      <w:pPr>
        <w:rPr>
          <w:sz w:val="16"/>
          <w:szCs w:val="16"/>
        </w:rPr>
      </w:pPr>
      <w:r>
        <w:rPr>
          <w:vertAlign w:val="superscript"/>
        </w:rPr>
        <w:footnoteRef/>
      </w:r>
      <w:r>
        <w:rPr>
          <w:sz w:val="16"/>
          <w:szCs w:val="16"/>
        </w:rPr>
        <w:t xml:space="preserve"> </w:t>
      </w:r>
      <w:r>
        <w:rPr>
          <w:sz w:val="20"/>
          <w:szCs w:val="20"/>
        </w:rPr>
        <w:t xml:space="preserve">Investopedia. (z.d.). </w:t>
      </w:r>
      <w:r>
        <w:rPr>
          <w:i/>
          <w:sz w:val="20"/>
          <w:szCs w:val="20"/>
        </w:rPr>
        <w:t>Stock Option</w:t>
      </w:r>
      <w:r>
        <w:rPr>
          <w:sz w:val="20"/>
          <w:szCs w:val="20"/>
        </w:rPr>
        <w:t xml:space="preserve">. Geraadpleegd op 23 november 2020, van </w:t>
      </w:r>
      <w:hyperlink r:id="rId71"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95">
    <w:p w14:paraId="3ED01A5D" w14:textId="77777777" w:rsidR="003A4F13" w:rsidRDefault="003A4F13" w:rsidP="0027023C">
      <w:pPr>
        <w:rPr>
          <w:sz w:val="16"/>
          <w:szCs w:val="16"/>
        </w:rPr>
      </w:pPr>
      <w:r>
        <w:rPr>
          <w:vertAlign w:val="superscript"/>
        </w:rPr>
        <w:footnoteRef/>
      </w:r>
      <w:r>
        <w:rPr>
          <w:sz w:val="16"/>
          <w:szCs w:val="16"/>
        </w:rPr>
        <w:t xml:space="preserve"> </w:t>
      </w:r>
      <w:r>
        <w:t xml:space="preserve">Investopedia. (z.d.-b). </w:t>
      </w:r>
      <w:r>
        <w:rPr>
          <w:i/>
        </w:rPr>
        <w:t>Understanding Expiration Dates</w:t>
      </w:r>
      <w:r>
        <w:t xml:space="preserve">. Geraadpleegd op 23 november 2020, van </w:t>
      </w:r>
      <w:hyperlink r:id="rId72" w:history="1">
        <w:r>
          <w:rPr>
            <w:rStyle w:val="Hyperlink"/>
            <w:color w:val="1155CC"/>
            <w:sz w:val="20"/>
            <w:szCs w:val="20"/>
          </w:rPr>
          <w:t>https://www.investopedia.com/terms/e/expiration-date.asp</w:t>
        </w:r>
      </w:hyperlink>
      <w:r>
        <w:t xml:space="preserve"> </w:t>
      </w:r>
    </w:p>
  </w:footnote>
  <w:footnote w:id="96">
    <w:p w14:paraId="50903A80" w14:textId="77777777" w:rsidR="003A4F13" w:rsidRDefault="003A4F13" w:rsidP="0027023C">
      <w:pPr>
        <w:rPr>
          <w:sz w:val="16"/>
          <w:szCs w:val="16"/>
        </w:rPr>
      </w:pPr>
      <w:r>
        <w:rPr>
          <w:vertAlign w:val="superscript"/>
        </w:rPr>
        <w:footnoteRef/>
      </w:r>
      <w:r>
        <w:rPr>
          <w:sz w:val="16"/>
          <w:szCs w:val="16"/>
        </w:rPr>
        <w:t xml:space="preserve"> </w:t>
      </w:r>
      <w:r>
        <w:t xml:space="preserve">SpeedTrader. (2019, 18 december). </w:t>
      </w:r>
      <w:r>
        <w:rPr>
          <w:i/>
        </w:rPr>
        <w:t>How to Read Stock Market Options Chains</w:t>
      </w:r>
      <w:r>
        <w:t xml:space="preserve">. Geraadpleegd op 23 november 2020, van </w:t>
      </w:r>
      <w:hyperlink r:id="rId73" w:history="1">
        <w:r>
          <w:rPr>
            <w:rStyle w:val="Hyperlink"/>
            <w:color w:val="1155CC"/>
            <w:sz w:val="20"/>
            <w:szCs w:val="20"/>
          </w:rPr>
          <w:t>https://speedtrader.com/how-to-read-stock-market-options-chains/</w:t>
        </w:r>
      </w:hyperlink>
      <w:r>
        <w:t xml:space="preserve"> </w:t>
      </w:r>
    </w:p>
  </w:footnote>
  <w:footnote w:id="97">
    <w:p w14:paraId="48211CBD" w14:textId="77777777" w:rsidR="003A4F13" w:rsidRDefault="003A4F13" w:rsidP="0027023C">
      <w:r>
        <w:rPr>
          <w:vertAlign w:val="superscript"/>
        </w:rPr>
        <w:footnoteRef/>
      </w:r>
      <w:r>
        <w:t xml:space="preserve"> Dit zijn slechts drie voorbeelden. In werkelijkheid worden er futures uitgegeven voor bijna alle metalen, brandstoffen en agrarische producten. De enige uitzondering zijn Amerikaanse uien. De </w:t>
      </w:r>
      <w:r>
        <w:rPr>
          <w:i/>
        </w:rPr>
        <w:t xml:space="preserve">Onion Futures Act </w:t>
      </w:r>
      <w:r>
        <w:t>maakt het verboden om te handelen in uien-futures, omdat twee Amerikaanse handelaren in 1955 bijna de hele markt in handen kregen door alle futures op te kopen.</w:t>
      </w:r>
    </w:p>
  </w:footnote>
  <w:footnote w:id="98">
    <w:p w14:paraId="39584924" w14:textId="77777777" w:rsidR="003A4F13" w:rsidRDefault="003A4F13" w:rsidP="0027023C">
      <w:pPr>
        <w:rPr>
          <w:sz w:val="16"/>
          <w:szCs w:val="16"/>
        </w:rPr>
      </w:pPr>
      <w:r>
        <w:rPr>
          <w:vertAlign w:val="superscript"/>
        </w:rPr>
        <w:footnoteRef/>
      </w:r>
      <w:r>
        <w:t xml:space="preserve"> Wikipedia contributors. (2020d, 22 november). </w:t>
      </w:r>
      <w:r>
        <w:rPr>
          <w:i/>
        </w:rPr>
        <w:t>Futures contract</w:t>
      </w:r>
      <w:r>
        <w:t xml:space="preserve">. Geraadpleegd op 23 november 2020, van </w:t>
      </w:r>
      <w:hyperlink r:id="rId74" w:history="1">
        <w:r>
          <w:rPr>
            <w:rStyle w:val="Hyperlink"/>
            <w:color w:val="1155CC"/>
            <w:sz w:val="20"/>
            <w:szCs w:val="20"/>
          </w:rPr>
          <w:t>https://en.wikipedia.org/wiki/Futures_contract</w:t>
        </w:r>
      </w:hyperlink>
      <w:r>
        <w:t xml:space="preserve"> </w:t>
      </w:r>
    </w:p>
  </w:footnote>
  <w:footnote w:id="99">
    <w:p w14:paraId="0AFAB2B0" w14:textId="77777777" w:rsidR="003A4F13" w:rsidRDefault="003A4F13" w:rsidP="0027023C">
      <w:pPr>
        <w:rPr>
          <w:sz w:val="20"/>
          <w:szCs w:val="20"/>
        </w:rPr>
      </w:pPr>
      <w:r>
        <w:rPr>
          <w:vertAlign w:val="superscript"/>
        </w:rPr>
        <w:footnoteRef/>
      </w:r>
      <w:r>
        <w:rPr>
          <w:sz w:val="20"/>
          <w:szCs w:val="20"/>
        </w:rPr>
        <w:t xml:space="preserve"> </w:t>
      </w:r>
      <w:hyperlink r:id="rId75"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100">
    <w:p w14:paraId="5A85C2AC" w14:textId="77777777" w:rsidR="003A4F13" w:rsidRDefault="003A4F13" w:rsidP="0027023C">
      <w:pPr>
        <w:spacing w:line="240" w:lineRule="auto"/>
        <w:rPr>
          <w:sz w:val="20"/>
          <w:szCs w:val="20"/>
        </w:rPr>
      </w:pPr>
      <w:r>
        <w:rPr>
          <w:vertAlign w:val="superscript"/>
        </w:rPr>
        <w:footnoteRef/>
      </w:r>
      <w:r>
        <w:rPr>
          <w:sz w:val="20"/>
          <w:szCs w:val="20"/>
        </w:rPr>
        <w:t xml:space="preserve"> Pseudocode is programmacode, maar dan geschreven in begrijpelijke taal. Deze codevorm is niet te interpreteren door computers.</w:t>
      </w:r>
    </w:p>
  </w:footnote>
  <w:footnote w:id="101">
    <w:p w14:paraId="588A1A82" w14:textId="77777777" w:rsidR="003A4F13" w:rsidRDefault="003A4F13" w:rsidP="0027023C">
      <w:pPr>
        <w:rPr>
          <w:sz w:val="20"/>
          <w:szCs w:val="20"/>
        </w:rPr>
      </w:pPr>
      <w:r>
        <w:rPr>
          <w:vertAlign w:val="superscript"/>
        </w:rPr>
        <w:footnoteRef/>
      </w:r>
      <w:r>
        <w:t xml:space="preserve"> </w:t>
      </w:r>
      <w:r>
        <w:rPr>
          <w:sz w:val="20"/>
          <w:szCs w:val="20"/>
        </w:rPr>
        <w:t xml:space="preserve">U.S. Securities and Exchange Commission. (z.d.). Trading Basics: understanding the Different Ways to Buy and sell stock. Geraadpleegd op 8 september 2020, van </w:t>
      </w:r>
      <w:hyperlink r:id="rId76" w:history="1">
        <w:r>
          <w:rPr>
            <w:rStyle w:val="Hyperlink"/>
            <w:color w:val="1155CC"/>
            <w:sz w:val="20"/>
            <w:szCs w:val="20"/>
          </w:rPr>
          <w:t>https://www.sec.gov/investor/alerts/trading101basics.pdf</w:t>
        </w:r>
      </w:hyperlink>
      <w:r>
        <w:rPr>
          <w:sz w:val="20"/>
          <w:szCs w:val="20"/>
        </w:rPr>
        <w:t xml:space="preserve"> </w:t>
      </w:r>
    </w:p>
  </w:footnote>
  <w:footnote w:id="102">
    <w:p w14:paraId="4527E377" w14:textId="77777777" w:rsidR="003A4F13" w:rsidRDefault="003A4F13" w:rsidP="0027023C">
      <w:pPr>
        <w:spacing w:line="240" w:lineRule="auto"/>
        <w:rPr>
          <w:sz w:val="20"/>
          <w:szCs w:val="20"/>
        </w:rPr>
      </w:pPr>
      <w:r>
        <w:rPr>
          <w:vertAlign w:val="superscript"/>
        </w:rPr>
        <w:footnoteRef/>
      </w:r>
      <w:r>
        <w:rPr>
          <w:sz w:val="20"/>
          <w:szCs w:val="20"/>
        </w:rPr>
        <w:t xml:space="preserve"> </w:t>
      </w:r>
      <w:r>
        <w:rPr>
          <w:i/>
          <w:sz w:val="20"/>
          <w:szCs w:val="20"/>
        </w:rPr>
        <w:t>SEC.gov | Stop Order</w:t>
      </w:r>
      <w:r>
        <w:rPr>
          <w:sz w:val="20"/>
          <w:szCs w:val="20"/>
        </w:rPr>
        <w:t xml:space="preserve">. (2011, 10 maart). Geraadpleegd op 8 september 2020, van </w:t>
      </w:r>
      <w:hyperlink r:id="rId77" w:history="1">
        <w:r>
          <w:rPr>
            <w:rStyle w:val="Hyperlink"/>
            <w:color w:val="1155CC"/>
            <w:sz w:val="20"/>
            <w:szCs w:val="20"/>
          </w:rPr>
          <w:t>https://www.sec.gov/fast-answers/answersstopordhtm.html</w:t>
        </w:r>
      </w:hyperlink>
      <w:r>
        <w:rPr>
          <w:sz w:val="20"/>
          <w:szCs w:val="20"/>
        </w:rPr>
        <w:t xml:space="preserve"> </w:t>
      </w:r>
    </w:p>
  </w:footnote>
  <w:footnote w:id="103">
    <w:p w14:paraId="264E17D6" w14:textId="77777777" w:rsidR="003A4F13" w:rsidRDefault="003A4F13" w:rsidP="0027023C">
      <w:pPr>
        <w:spacing w:line="240" w:lineRule="auto"/>
        <w:rPr>
          <w:sz w:val="20"/>
          <w:szCs w:val="20"/>
        </w:rPr>
      </w:pPr>
      <w:r>
        <w:rPr>
          <w:vertAlign w:val="superscript"/>
        </w:rPr>
        <w:footnoteRef/>
      </w:r>
      <w:r>
        <w:rPr>
          <w:sz w:val="20"/>
          <w:szCs w:val="20"/>
        </w:rPr>
        <w:t xml:space="preserve"> Wikipedia contributors. (2020, 5 juni). </w:t>
      </w:r>
      <w:r>
        <w:rPr>
          <w:i/>
          <w:sz w:val="20"/>
          <w:szCs w:val="20"/>
        </w:rPr>
        <w:t>Order (exchange)</w:t>
      </w:r>
      <w:r>
        <w:rPr>
          <w:sz w:val="20"/>
          <w:szCs w:val="20"/>
        </w:rPr>
        <w:t xml:space="preserve">. Geraadpleegd op 8 september 2020, van </w:t>
      </w:r>
      <w:hyperlink r:id="rId78" w:anchor="Conditional_orders" w:history="1">
        <w:r>
          <w:rPr>
            <w:rStyle w:val="Hyperlink"/>
            <w:color w:val="1155CC"/>
            <w:sz w:val="20"/>
            <w:szCs w:val="20"/>
          </w:rPr>
          <w:t>https://en.wikipedia.org/wiki/Order_(exchange)#Conditional_orders</w:t>
        </w:r>
      </w:hyperlink>
      <w:r>
        <w:rPr>
          <w:sz w:val="20"/>
          <w:szCs w:val="20"/>
        </w:rPr>
        <w:t xml:space="preserve"> </w:t>
      </w:r>
    </w:p>
  </w:footnote>
  <w:footnote w:id="104">
    <w:p w14:paraId="1CF52AC9" w14:textId="77777777" w:rsidR="003A4F13" w:rsidRDefault="003A4F13" w:rsidP="0027023C">
      <w:pPr>
        <w:spacing w:line="240" w:lineRule="auto"/>
        <w:rPr>
          <w:sz w:val="20"/>
          <w:szCs w:val="20"/>
        </w:rPr>
      </w:pPr>
      <w:r>
        <w:rPr>
          <w:vertAlign w:val="superscript"/>
        </w:rPr>
        <w:footnoteRef/>
      </w:r>
      <w:r>
        <w:rPr>
          <w:sz w:val="20"/>
          <w:szCs w:val="20"/>
        </w:rPr>
        <w:t xml:space="preserve"> Analyst, I. G. (2019, 12 maart). Expert advisors explained. Geraadpleegd op 8 september 2020, van </w:t>
      </w:r>
      <w:hyperlink r:id="rId79" w:history="1">
        <w:r>
          <w:rPr>
            <w:rStyle w:val="Hyperlink"/>
            <w:color w:val="1155CC"/>
            <w:sz w:val="20"/>
            <w:szCs w:val="20"/>
          </w:rPr>
          <w:t>https://www.ig.com/en/trading-strategies/expert-advisors-explained-190312</w:t>
        </w:r>
      </w:hyperlink>
      <w:r>
        <w:rPr>
          <w:sz w:val="20"/>
          <w:szCs w:val="20"/>
        </w:rPr>
        <w:t xml:space="preserve"> </w:t>
      </w:r>
    </w:p>
  </w:footnote>
  <w:footnote w:id="105">
    <w:p w14:paraId="047723C9" w14:textId="77777777" w:rsidR="003A4F13" w:rsidRDefault="003A4F13" w:rsidP="0027023C">
      <w:pPr>
        <w:spacing w:line="240" w:lineRule="auto"/>
        <w:rPr>
          <w:sz w:val="20"/>
          <w:szCs w:val="20"/>
        </w:rPr>
      </w:pPr>
      <w:r>
        <w:rPr>
          <w:vertAlign w:val="superscript"/>
        </w:rPr>
        <w:footnoteRef/>
      </w:r>
      <w:r>
        <w:rPr>
          <w:sz w:val="20"/>
          <w:szCs w:val="20"/>
        </w:rPr>
        <w:t xml:space="preserve"> Wikipedia contributors. (2020b, 28 augustus). </w:t>
      </w:r>
      <w:r>
        <w:rPr>
          <w:i/>
          <w:sz w:val="20"/>
          <w:szCs w:val="20"/>
        </w:rPr>
        <w:t>Investment strategy</w:t>
      </w:r>
      <w:r>
        <w:rPr>
          <w:sz w:val="20"/>
          <w:szCs w:val="20"/>
        </w:rPr>
        <w:t xml:space="preserve">. Geraadpleegd op 9 september 2020, van </w:t>
      </w:r>
      <w:hyperlink r:id="rId80" w:history="1">
        <w:r>
          <w:rPr>
            <w:rStyle w:val="Hyperlink"/>
            <w:color w:val="1155CC"/>
            <w:sz w:val="20"/>
            <w:szCs w:val="20"/>
          </w:rPr>
          <w:t>https://en.wikipedia.org/wiki/Investment_strategy</w:t>
        </w:r>
      </w:hyperlink>
      <w:r>
        <w:rPr>
          <w:sz w:val="20"/>
          <w:szCs w:val="20"/>
        </w:rPr>
        <w:t xml:space="preserve"> </w:t>
      </w:r>
    </w:p>
  </w:footnote>
  <w:footnote w:id="106">
    <w:p w14:paraId="69A4836D" w14:textId="77777777" w:rsidR="003A4F13" w:rsidRDefault="003A4F13" w:rsidP="0027023C">
      <w:pPr>
        <w:spacing w:line="240" w:lineRule="auto"/>
        <w:rPr>
          <w:sz w:val="20"/>
          <w:szCs w:val="20"/>
        </w:rPr>
      </w:pPr>
      <w:r>
        <w:rPr>
          <w:vertAlign w:val="superscript"/>
        </w:rPr>
        <w:footnoteRef/>
      </w:r>
      <w:r>
        <w:rPr>
          <w:sz w:val="20"/>
          <w:szCs w:val="20"/>
        </w:rPr>
        <w:t xml:space="preserve"> Kalle Hallden. (2019, 6 december). I Coded A Trading Bot And Gave It $1000 To Trade! [Videobestand]. Geraadpleegd van </w:t>
      </w:r>
      <w:hyperlink r:id="rId81" w:history="1">
        <w:r>
          <w:rPr>
            <w:rStyle w:val="Hyperlink"/>
            <w:color w:val="1155CC"/>
            <w:sz w:val="20"/>
            <w:szCs w:val="20"/>
          </w:rPr>
          <w:t>https://www.youtube.com/watch?v=-MHhA-Y3DSk</w:t>
        </w:r>
      </w:hyperlink>
      <w:r>
        <w:rPr>
          <w:sz w:val="20"/>
          <w:szCs w:val="20"/>
        </w:rPr>
        <w:t xml:space="preserve"> </w:t>
      </w:r>
    </w:p>
  </w:footnote>
  <w:footnote w:id="107">
    <w:p w14:paraId="6752C948" w14:textId="77777777" w:rsidR="003A4F13" w:rsidRDefault="003A4F13" w:rsidP="0027023C">
      <w:pPr>
        <w:rPr>
          <w:sz w:val="20"/>
          <w:szCs w:val="20"/>
        </w:rPr>
      </w:pPr>
      <w:r>
        <w:rPr>
          <w:vertAlign w:val="superscript"/>
        </w:rPr>
        <w:footnoteRef/>
      </w:r>
      <w:r>
        <w:rPr>
          <w:sz w:val="20"/>
          <w:szCs w:val="20"/>
        </w:rPr>
        <w:t xml:space="preserve"> Fiverr. (z.d.). Fiverr | Expert Advisor stocks/forex. Geraadpleegd op 8 september 2020, van </w:t>
      </w:r>
      <w:hyperlink r:id="rId82" w:history="1">
        <w:r>
          <w:rPr>
            <w:rStyle w:val="Hyperlink"/>
            <w:color w:val="1155CC"/>
            <w:sz w:val="20"/>
            <w:szCs w:val="20"/>
          </w:rPr>
          <w:t>https://www.fiverr.com/gigs/expert-advisor</w:t>
        </w:r>
      </w:hyperlink>
      <w:r>
        <w:rPr>
          <w:sz w:val="20"/>
          <w:szCs w:val="20"/>
        </w:rPr>
        <w:t xml:space="preserve"> </w:t>
      </w:r>
    </w:p>
  </w:footnote>
  <w:footnote w:id="108">
    <w:p w14:paraId="6E00C371" w14:textId="77777777" w:rsidR="003A4F13" w:rsidRDefault="003A4F13" w:rsidP="0027023C">
      <w:pPr>
        <w:rPr>
          <w:sz w:val="20"/>
          <w:szCs w:val="20"/>
        </w:rPr>
      </w:pPr>
      <w:r>
        <w:rPr>
          <w:vertAlign w:val="superscript"/>
        </w:rPr>
        <w:footnoteRef/>
      </w:r>
      <w:r>
        <w:t xml:space="preserve"> </w:t>
      </w:r>
      <w:r>
        <w:rPr>
          <w:sz w:val="20"/>
          <w:szCs w:val="20"/>
        </w:rPr>
        <w:t xml:space="preserve">BJF Trading Group. (z.d.). Buy Professional Expert Advisors for MT4, MT5 | Best Forex Robots. Geraadpleegd op 8 september 2020, van </w:t>
      </w:r>
      <w:hyperlink r:id="rId83" w:history="1">
        <w:r>
          <w:rPr>
            <w:rStyle w:val="Hyperlink"/>
            <w:color w:val="1155CC"/>
            <w:sz w:val="20"/>
            <w:szCs w:val="20"/>
          </w:rPr>
          <w:t>https://iticsoftware.com/en/expert-advisors.html</w:t>
        </w:r>
      </w:hyperlink>
      <w:r>
        <w:rPr>
          <w:sz w:val="20"/>
          <w:szCs w:val="20"/>
        </w:rPr>
        <w:t xml:space="preserve"> </w:t>
      </w:r>
    </w:p>
  </w:footnote>
  <w:footnote w:id="109">
    <w:p w14:paraId="2E56C2A8" w14:textId="77777777" w:rsidR="003A4F13" w:rsidRDefault="003A4F13" w:rsidP="0027023C">
      <w:pPr>
        <w:spacing w:line="240" w:lineRule="auto"/>
        <w:rPr>
          <w:sz w:val="20"/>
          <w:szCs w:val="20"/>
        </w:rPr>
      </w:pPr>
      <w:r>
        <w:rPr>
          <w:vertAlign w:val="superscript"/>
        </w:rPr>
        <w:footnoteRef/>
      </w:r>
      <w:r>
        <w:rPr>
          <w:sz w:val="20"/>
          <w:szCs w:val="20"/>
        </w:rPr>
        <w:t xml:space="preserve"> U.S. Commodity Futures Trading Commission &amp; U.S. Securities &amp; Exchange Commission. (2010, september). </w:t>
      </w:r>
      <w:r>
        <w:rPr>
          <w:i/>
          <w:sz w:val="20"/>
          <w:szCs w:val="20"/>
        </w:rPr>
        <w:t>FINDINGS REGARDING THE MARKET EVENTS OF MAY 6, 2010</w:t>
      </w:r>
      <w:r>
        <w:rPr>
          <w:sz w:val="20"/>
          <w:szCs w:val="20"/>
        </w:rPr>
        <w:t xml:space="preserve">. </w:t>
      </w:r>
      <w:hyperlink r:id="rId84" w:history="1">
        <w:r>
          <w:rPr>
            <w:rStyle w:val="Hyperlink"/>
            <w:color w:val="1155CC"/>
            <w:sz w:val="20"/>
            <w:szCs w:val="20"/>
          </w:rPr>
          <w:t>https://www.sec.gov/news/studies/2010/marketevents-report.pdf</w:t>
        </w:r>
      </w:hyperlink>
      <w:r>
        <w:rPr>
          <w:sz w:val="20"/>
          <w:szCs w:val="20"/>
        </w:rPr>
        <w:t xml:space="preserve"> </w:t>
      </w:r>
    </w:p>
  </w:footnote>
  <w:footnote w:id="110">
    <w:p w14:paraId="51768391" w14:textId="77777777" w:rsidR="003A4F13" w:rsidRDefault="003A4F13"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85" w:history="1">
        <w:r>
          <w:rPr>
            <w:rStyle w:val="Hyperlink"/>
            <w:color w:val="1155CC"/>
            <w:sz w:val="20"/>
            <w:szCs w:val="20"/>
          </w:rPr>
          <w:t>https://nos.nl/artikel/2031644-beurshandelaar-opgepakt-voor-flash-crash-2010.html</w:t>
        </w:r>
      </w:hyperlink>
      <w:r>
        <w:rPr>
          <w:sz w:val="20"/>
          <w:szCs w:val="20"/>
        </w:rPr>
        <w:t xml:space="preserve"> </w:t>
      </w:r>
    </w:p>
  </w:footnote>
  <w:footnote w:id="111">
    <w:p w14:paraId="4AA23807" w14:textId="77777777" w:rsidR="003A4F13" w:rsidRDefault="003A4F13"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86" w:history="1">
        <w:r>
          <w:rPr>
            <w:rStyle w:val="Hyperlink"/>
            <w:color w:val="1155CC"/>
            <w:sz w:val="20"/>
            <w:szCs w:val="20"/>
          </w:rPr>
          <w:t>https://www.kijkmagazine.nl/artikel/beurshandel/</w:t>
        </w:r>
      </w:hyperlink>
    </w:p>
  </w:footnote>
  <w:footnote w:id="112">
    <w:p w14:paraId="4C4C4307" w14:textId="77777777" w:rsidR="003A4F13" w:rsidRDefault="003A4F13" w:rsidP="0027023C">
      <w:pPr>
        <w:spacing w:line="240" w:lineRule="auto"/>
        <w:rPr>
          <w:sz w:val="20"/>
          <w:szCs w:val="20"/>
        </w:rPr>
      </w:pPr>
      <w:r>
        <w:rPr>
          <w:vertAlign w:val="superscript"/>
        </w:rPr>
        <w:footnoteRef/>
      </w:r>
      <w:r>
        <w:rPr>
          <w:sz w:val="20"/>
          <w:szCs w:val="20"/>
        </w:rPr>
        <w:t xml:space="preserve"> Sesay, D. (2018, 2 januari). </w:t>
      </w:r>
      <w:r>
        <w:rPr>
          <w:i/>
          <w:sz w:val="20"/>
          <w:szCs w:val="20"/>
        </w:rPr>
        <w:t>Do 90% of day traders lose money, because I have been trading for only a short period of time and my principal has increased by 30%, so is this simply beginners luck? - Quora</w:t>
      </w:r>
      <w:r>
        <w:rPr>
          <w:sz w:val="20"/>
          <w:szCs w:val="20"/>
        </w:rPr>
        <w:t xml:space="preserve">. Quora. </w:t>
      </w:r>
      <w:hyperlink r:id="rId87" w:history="1">
        <w:r>
          <w:rPr>
            <w:rStyle w:val="Hyperlink"/>
            <w:color w:val="1155CC"/>
            <w:sz w:val="20"/>
            <w:szCs w:val="20"/>
          </w:rPr>
          <w:t>https://www.quora.com/Do-90-of-day-traders-lose-money-because-I-have-been-trading-for-only-a-short-period-of-time-and-my-principal-has-increased-by-30-so-is-this-simply-beginners-luck</w:t>
        </w:r>
      </w:hyperlink>
      <w:r>
        <w:rPr>
          <w:sz w:val="20"/>
          <w:szCs w:val="20"/>
        </w:rPr>
        <w:t xml:space="preserve"> </w:t>
      </w:r>
    </w:p>
  </w:footnote>
  <w:footnote w:id="113">
    <w:p w14:paraId="24B43F42" w14:textId="77777777" w:rsidR="003A4F13" w:rsidRDefault="003A4F13" w:rsidP="0027023C">
      <w:pPr>
        <w:spacing w:line="240" w:lineRule="auto"/>
        <w:rPr>
          <w:sz w:val="20"/>
          <w:szCs w:val="20"/>
        </w:rPr>
      </w:pPr>
      <w:r>
        <w:rPr>
          <w:vertAlign w:val="superscript"/>
        </w:rPr>
        <w:footnoteRef/>
      </w:r>
      <w:r>
        <w:rPr>
          <w:sz w:val="20"/>
          <w:szCs w:val="20"/>
        </w:rPr>
        <w:t xml:space="preserve"> Wikipedia-bijdragers. (2020, 5 april). </w:t>
      </w:r>
      <w:r>
        <w:rPr>
          <w:i/>
          <w:sz w:val="20"/>
          <w:szCs w:val="20"/>
        </w:rPr>
        <w:t>Backtesten</w:t>
      </w:r>
      <w:r>
        <w:rPr>
          <w:sz w:val="20"/>
          <w:szCs w:val="20"/>
        </w:rPr>
        <w:t xml:space="preserve">. Wikipedia. </w:t>
      </w:r>
      <w:hyperlink r:id="rId88" w:history="1">
        <w:r>
          <w:rPr>
            <w:rStyle w:val="Hyperlink"/>
            <w:color w:val="1155CC"/>
            <w:sz w:val="20"/>
            <w:szCs w:val="20"/>
          </w:rPr>
          <w:t>https://nl.wikipedia.org/wiki/Backtesten</w:t>
        </w:r>
      </w:hyperlink>
      <w:r>
        <w:rPr>
          <w:sz w:val="20"/>
          <w:szCs w:val="20"/>
        </w:rPr>
        <w:t xml:space="preserve"> </w:t>
      </w:r>
    </w:p>
  </w:footnote>
  <w:footnote w:id="114">
    <w:p w14:paraId="31EB870B" w14:textId="77777777" w:rsidR="003A4F13" w:rsidRDefault="003A4F13" w:rsidP="0027023C">
      <w:pPr>
        <w:spacing w:line="240" w:lineRule="auto"/>
        <w:rPr>
          <w:sz w:val="20"/>
          <w:szCs w:val="20"/>
        </w:rPr>
      </w:pPr>
      <w:r>
        <w:rPr>
          <w:vertAlign w:val="superscript"/>
        </w:rPr>
        <w:footnoteRef/>
      </w:r>
      <w:r>
        <w:rPr>
          <w:sz w:val="20"/>
          <w:szCs w:val="20"/>
        </w:rPr>
        <w:t xml:space="preserve"> Poole, D., Poole, D. L., Goebel, R., Poole, D., Mackworth, A., Mackworth, A., &amp; Goebel, R. (1998). </w:t>
      </w:r>
      <w:r>
        <w:rPr>
          <w:i/>
          <w:sz w:val="20"/>
          <w:szCs w:val="20"/>
        </w:rPr>
        <w:t>Computational Intelligence</w:t>
      </w:r>
      <w:r>
        <w:rPr>
          <w:sz w:val="20"/>
          <w:szCs w:val="20"/>
        </w:rPr>
        <w:t xml:space="preserve">. Geraadpleegd van </w:t>
      </w:r>
      <w:hyperlink r:id="rId89" w:history="1">
        <w:r>
          <w:rPr>
            <w:rStyle w:val="Hyperlink"/>
            <w:color w:val="1155CC"/>
            <w:sz w:val="20"/>
            <w:szCs w:val="20"/>
          </w:rPr>
          <w:t>https://archive.org/details/computationalint00pool</w:t>
        </w:r>
      </w:hyperlink>
    </w:p>
  </w:footnote>
  <w:footnote w:id="115">
    <w:p w14:paraId="33A87016" w14:textId="77777777" w:rsidR="003A4F13" w:rsidRDefault="003A4F13"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90"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16">
    <w:p w14:paraId="5FE0D395" w14:textId="77777777" w:rsidR="003A4F13" w:rsidRDefault="003A4F13" w:rsidP="0027023C">
      <w:pPr>
        <w:spacing w:line="240" w:lineRule="auto"/>
        <w:rPr>
          <w:sz w:val="20"/>
          <w:szCs w:val="20"/>
        </w:rPr>
      </w:pPr>
      <w:r>
        <w:rPr>
          <w:vertAlign w:val="superscript"/>
        </w:rPr>
        <w:footnoteRef/>
      </w:r>
      <w:r>
        <w:rPr>
          <w:sz w:val="20"/>
          <w:szCs w:val="20"/>
        </w:rPr>
        <w:t xml:space="preserve"> Pixabay. (z.d.). </w:t>
      </w:r>
      <w:r>
        <w:rPr>
          <w:i/>
          <w:sz w:val="20"/>
          <w:szCs w:val="20"/>
        </w:rPr>
        <w:t>Animal-wildlife-elephant-ivory</w:t>
      </w:r>
      <w:r>
        <w:rPr>
          <w:sz w:val="20"/>
          <w:szCs w:val="20"/>
        </w:rPr>
        <w:t xml:space="preserve"> [Foto]. Geraadpleegd van </w:t>
      </w:r>
      <w:hyperlink r:id="rId91" w:history="1">
        <w:r>
          <w:rPr>
            <w:rStyle w:val="Hyperlink"/>
            <w:color w:val="1155CC"/>
            <w:sz w:val="20"/>
            <w:szCs w:val="20"/>
          </w:rPr>
          <w:t>https://pixabay.com/nl/photos/olifant-afrika-2923912/</w:t>
        </w:r>
      </w:hyperlink>
      <w:r>
        <w:rPr>
          <w:sz w:val="20"/>
          <w:szCs w:val="20"/>
        </w:rPr>
        <w:t xml:space="preserve"> </w:t>
      </w:r>
    </w:p>
  </w:footnote>
  <w:footnote w:id="117">
    <w:p w14:paraId="4F21E1EE" w14:textId="77777777" w:rsidR="003A4F13" w:rsidRDefault="003A4F13" w:rsidP="0027023C">
      <w:pPr>
        <w:spacing w:line="240" w:lineRule="auto"/>
        <w:rPr>
          <w:sz w:val="20"/>
          <w:szCs w:val="20"/>
        </w:rPr>
      </w:pPr>
      <w:r>
        <w:rPr>
          <w:vertAlign w:val="superscript"/>
        </w:rPr>
        <w:footnoteRef/>
      </w:r>
      <w:r>
        <w:rPr>
          <w:sz w:val="20"/>
          <w:szCs w:val="20"/>
        </w:rPr>
        <w:t xml:space="preserve"> 3Blue1Brown. (2017, 5 oktober). </w:t>
      </w:r>
      <w:r>
        <w:rPr>
          <w:i/>
          <w:sz w:val="20"/>
          <w:szCs w:val="20"/>
        </w:rPr>
        <w:t>But what is a Neural Network? | Deep learning, chapter 1</w:t>
      </w:r>
      <w:r>
        <w:rPr>
          <w:sz w:val="20"/>
          <w:szCs w:val="20"/>
        </w:rPr>
        <w:t xml:space="preserve">. Geraadpleegd op 10 september 2020, van </w:t>
      </w:r>
      <w:hyperlink r:id="rId92" w:history="1">
        <w:r>
          <w:rPr>
            <w:rStyle w:val="Hyperlink"/>
            <w:color w:val="1155CC"/>
            <w:sz w:val="20"/>
            <w:szCs w:val="20"/>
          </w:rPr>
          <w:t>https://www.youtube.com/watch?v=aircAruvnKk</w:t>
        </w:r>
      </w:hyperlink>
      <w:r>
        <w:rPr>
          <w:sz w:val="20"/>
          <w:szCs w:val="20"/>
        </w:rPr>
        <w:t xml:space="preserve"> </w:t>
      </w:r>
    </w:p>
  </w:footnote>
  <w:footnote w:id="118">
    <w:p w14:paraId="61E54964" w14:textId="77777777" w:rsidR="003A4F13" w:rsidRDefault="003A4F13" w:rsidP="0027023C">
      <w:pPr>
        <w:spacing w:line="240" w:lineRule="auto"/>
        <w:rPr>
          <w:sz w:val="20"/>
          <w:szCs w:val="20"/>
        </w:rPr>
      </w:pPr>
      <w:r>
        <w:rPr>
          <w:vertAlign w:val="superscript"/>
        </w:rPr>
        <w:footnoteRef/>
      </w:r>
      <w:r>
        <w:rPr>
          <w:sz w:val="20"/>
          <w:szCs w:val="20"/>
        </w:rPr>
        <w:t xml:space="preserve"> Russell, S. J., Norvig, P., &amp; Canny, J. F. (2003). </w:t>
      </w:r>
      <w:r>
        <w:rPr>
          <w:i/>
          <w:sz w:val="20"/>
          <w:szCs w:val="20"/>
        </w:rPr>
        <w:t>Artificial Intelligence</w:t>
      </w:r>
      <w:r>
        <w:rPr>
          <w:sz w:val="20"/>
          <w:szCs w:val="20"/>
        </w:rPr>
        <w:t xml:space="preserve"> (Tweede editie). Geraadpleegd van </w:t>
      </w:r>
      <w:hyperlink r:id="rId93" w:history="1">
        <w:r>
          <w:rPr>
            <w:rStyle w:val="Hyperlink"/>
            <w:color w:val="1155CC"/>
            <w:sz w:val="20"/>
            <w:szCs w:val="20"/>
          </w:rPr>
          <w:t>http://aima.cs.berkeley.edu/</w:t>
        </w:r>
      </w:hyperlink>
      <w:r>
        <w:rPr>
          <w:sz w:val="20"/>
          <w:szCs w:val="20"/>
        </w:rPr>
        <w:t xml:space="preserve"> </w:t>
      </w:r>
    </w:p>
  </w:footnote>
  <w:footnote w:id="119">
    <w:p w14:paraId="343D6AAE" w14:textId="77777777" w:rsidR="003A4F13" w:rsidRDefault="003A4F13" w:rsidP="0027023C">
      <w:pPr>
        <w:spacing w:line="240" w:lineRule="auto"/>
        <w:rPr>
          <w:sz w:val="20"/>
          <w:szCs w:val="20"/>
        </w:rPr>
      </w:pPr>
      <w:r>
        <w:rPr>
          <w:vertAlign w:val="superscript"/>
        </w:rPr>
        <w:footnoteRef/>
      </w:r>
      <w:r>
        <w:rPr>
          <w:sz w:val="20"/>
          <w:szCs w:val="20"/>
        </w:rPr>
        <w:t xml:space="preserve"> European Journal of Operational Research, Krauss, C., Do, X. A., &amp; Huck, N. (2017). </w:t>
      </w:r>
      <w:r>
        <w:rPr>
          <w:i/>
          <w:sz w:val="20"/>
          <w:szCs w:val="20"/>
        </w:rPr>
        <w:t>Deep neural networks, gradient-boosted trees, random forests: Statistical arbitrage on the S&amp;P 500</w:t>
      </w:r>
      <w:r>
        <w:rPr>
          <w:sz w:val="20"/>
          <w:szCs w:val="20"/>
        </w:rPr>
        <w:t xml:space="preserve"> (Volume 259, Issue 2). </w:t>
      </w:r>
      <w:hyperlink r:id="rId94" w:history="1">
        <w:r>
          <w:rPr>
            <w:rStyle w:val="Hyperlink"/>
            <w:color w:val="1155CC"/>
            <w:sz w:val="20"/>
            <w:szCs w:val="20"/>
          </w:rPr>
          <w:t>https://doi.org/10.1016/j.ejor.2016.10.031</w:t>
        </w:r>
      </w:hyperlink>
      <w:r>
        <w:rPr>
          <w:sz w:val="20"/>
          <w:szCs w:val="20"/>
        </w:rPr>
        <w:t xml:space="preserve"> </w:t>
      </w:r>
    </w:p>
  </w:footnote>
  <w:footnote w:id="120">
    <w:p w14:paraId="33325786" w14:textId="77777777" w:rsidR="003A4F13" w:rsidRDefault="003A4F13" w:rsidP="0027023C">
      <w:pPr>
        <w:spacing w:line="240" w:lineRule="auto"/>
        <w:rPr>
          <w:sz w:val="20"/>
          <w:szCs w:val="20"/>
        </w:rPr>
      </w:pPr>
      <w:r>
        <w:rPr>
          <w:vertAlign w:val="superscript"/>
        </w:rPr>
        <w:footnoteRef/>
      </w:r>
      <w:r>
        <w:rPr>
          <w:sz w:val="20"/>
          <w:szCs w:val="20"/>
        </w:rPr>
        <w:t xml:space="preserve"> Barlow, S. (2019, 8 mei). </w:t>
      </w:r>
      <w:r>
        <w:rPr>
          <w:i/>
          <w:sz w:val="20"/>
          <w:szCs w:val="20"/>
        </w:rPr>
        <w:t>Can AI and automated trading predict stock market with 100% accuracy?</w:t>
      </w:r>
      <w:r>
        <w:rPr>
          <w:sz w:val="20"/>
          <w:szCs w:val="20"/>
        </w:rPr>
        <w:t xml:space="preserve"> Geraadpleegd op 10 september 2020, van </w:t>
      </w:r>
      <w:hyperlink r:id="rId95"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21">
    <w:p w14:paraId="2D548001" w14:textId="77777777" w:rsidR="003A4F13" w:rsidRDefault="003A4F13"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22">
    <w:p w14:paraId="1DBF756A" w14:textId="77777777" w:rsidR="003A4F13" w:rsidRDefault="003A4F13" w:rsidP="0027023C">
      <w:pPr>
        <w:spacing w:line="240" w:lineRule="auto"/>
        <w:rPr>
          <w:sz w:val="20"/>
          <w:szCs w:val="20"/>
        </w:rPr>
      </w:pPr>
      <w:r>
        <w:rPr>
          <w:vertAlign w:val="superscript"/>
        </w:rPr>
        <w:footnoteRef/>
      </w:r>
      <w:r>
        <w:rPr>
          <w:sz w:val="16"/>
          <w:szCs w:val="16"/>
        </w:rPr>
        <w:t xml:space="preserve"> </w:t>
      </w:r>
      <w:r>
        <w:rPr>
          <w:sz w:val="20"/>
          <w:szCs w:val="20"/>
        </w:rPr>
        <w:t xml:space="preserve">Outside Insight. (2018, 30 november). </w:t>
      </w:r>
      <w:r>
        <w:rPr>
          <w:i/>
          <w:sz w:val="20"/>
          <w:szCs w:val="20"/>
        </w:rPr>
        <w:t>How hedge funds employ AI to facilitate trading</w:t>
      </w:r>
      <w:r>
        <w:rPr>
          <w:sz w:val="20"/>
          <w:szCs w:val="20"/>
        </w:rPr>
        <w:t xml:space="preserve">. Geraadpleegd op 4 december 2020, van </w:t>
      </w:r>
      <w:hyperlink r:id="rId96"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23">
    <w:p w14:paraId="55082F2F" w14:textId="77777777" w:rsidR="003A4F13" w:rsidRDefault="003A4F13" w:rsidP="0027023C">
      <w:pPr>
        <w:spacing w:line="240" w:lineRule="auto"/>
        <w:rPr>
          <w:sz w:val="16"/>
          <w:szCs w:val="16"/>
        </w:rPr>
      </w:pPr>
      <w:r>
        <w:rPr>
          <w:vertAlign w:val="superscript"/>
        </w:rPr>
        <w:footnoteRef/>
      </w:r>
      <w:r>
        <w:rPr>
          <w:sz w:val="16"/>
          <w:szCs w:val="16"/>
        </w:rPr>
        <w:t xml:space="preserve"> </w:t>
      </w:r>
      <w:r>
        <w:rPr>
          <w:sz w:val="20"/>
          <w:szCs w:val="20"/>
        </w:rPr>
        <w:t xml:space="preserve">Kahn, J. (2020, 26 augustus). </w:t>
      </w:r>
      <w:r>
        <w:rPr>
          <w:i/>
          <w:sz w:val="20"/>
          <w:szCs w:val="20"/>
        </w:rPr>
        <w:t>Can an A.I. hedge fund beat the market?</w:t>
      </w:r>
      <w:r>
        <w:rPr>
          <w:sz w:val="20"/>
          <w:szCs w:val="20"/>
        </w:rPr>
        <w:t xml:space="preserve"> Geraadpleegd op 4 december 2020, van </w:t>
      </w:r>
      <w:hyperlink r:id="rId97" w:history="1">
        <w:r>
          <w:rPr>
            <w:rStyle w:val="Hyperlink"/>
            <w:color w:val="1155CC"/>
            <w:sz w:val="20"/>
            <w:szCs w:val="20"/>
          </w:rPr>
          <w:t>https://fortune.com/2020/08/25/can-an-a-i-hedge-fund-beat-the-market/</w:t>
        </w:r>
      </w:hyperlink>
      <w:r>
        <w:rPr>
          <w:sz w:val="20"/>
          <w:szCs w:val="20"/>
        </w:rPr>
        <w:t xml:space="preserve"> </w:t>
      </w:r>
    </w:p>
  </w:footnote>
  <w:footnote w:id="124">
    <w:p w14:paraId="36070973" w14:textId="77777777" w:rsidR="003A4F13" w:rsidRDefault="003A4F13" w:rsidP="0027023C">
      <w:pPr>
        <w:spacing w:line="240" w:lineRule="auto"/>
        <w:rPr>
          <w:sz w:val="16"/>
          <w:szCs w:val="16"/>
        </w:rPr>
      </w:pPr>
      <w:r>
        <w:rPr>
          <w:vertAlign w:val="superscript"/>
        </w:rPr>
        <w:footnoteRef/>
      </w:r>
      <w:r>
        <w:rPr>
          <w:sz w:val="16"/>
          <w:szCs w:val="16"/>
        </w:rPr>
        <w:t xml:space="preserve"> </w:t>
      </w:r>
      <w:r>
        <w:rPr>
          <w:sz w:val="20"/>
          <w:szCs w:val="20"/>
        </w:rPr>
        <w:t xml:space="preserve">Blaauboer, R. (2015, 22 december). </w:t>
      </w:r>
      <w:r>
        <w:rPr>
          <w:i/>
          <w:sz w:val="20"/>
          <w:szCs w:val="20"/>
        </w:rPr>
        <w:t>Nieuw algoritme kan belegger stinkend rijk maken</w:t>
      </w:r>
      <w:r>
        <w:rPr>
          <w:sz w:val="20"/>
          <w:szCs w:val="20"/>
        </w:rPr>
        <w:t xml:space="preserve">. Geraadpleegd op 4 december 2020, van </w:t>
      </w:r>
      <w:hyperlink r:id="rId98" w:history="1">
        <w:r>
          <w:rPr>
            <w:rStyle w:val="Hyperlink"/>
            <w:color w:val="1155CC"/>
            <w:sz w:val="20"/>
            <w:szCs w:val="20"/>
          </w:rPr>
          <w:t>https://www.scientias.nl/nieuw-algoritme-kan-belegger-stinkend-rijk-maken/</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5"/>
  </w:num>
  <w:num w:numId="2">
    <w:abstractNumId w:val="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0FC"/>
    <w:rsid w:val="0027023C"/>
    <w:rsid w:val="003A4F13"/>
    <w:rsid w:val="00557F11"/>
    <w:rsid w:val="00587FBA"/>
    <w:rsid w:val="005A50FC"/>
    <w:rsid w:val="00715AF7"/>
    <w:rsid w:val="00876CD6"/>
    <w:rsid w:val="009142A7"/>
    <w:rsid w:val="00930EF2"/>
    <w:rsid w:val="00962C64"/>
    <w:rsid w:val="00993AFA"/>
    <w:rsid w:val="00DB0B3D"/>
    <w:rsid w:val="00F3247B"/>
    <w:rsid w:val="00FD79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23C"/>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993AFA"/>
    <w:pPr>
      <w:outlineLvl w:val="3"/>
    </w:pPr>
    <w:rPr>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993AFA"/>
    <w:rPr>
      <w:rFonts w:ascii="Cambria" w:eastAsia="Arial" w:hAnsi="Cambria" w:cstheme="majorBidi"/>
      <w:sz w:val="36"/>
      <w:szCs w:val="36"/>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footnotes.xml.rels><?xml version="1.0" encoding="UTF-8" standalone="yes"?>
<Relationships xmlns="http://schemas.openxmlformats.org/package/2006/relationships"><Relationship Id="rId26" Type="http://schemas.openxmlformats.org/officeDocument/2006/relationships/hyperlink" Target="https://www.google.com/finance" TargetMode="External"/><Relationship Id="rId21" Type="http://schemas.openxmlformats.org/officeDocument/2006/relationships/hyperlink" Target="https://www.youtube.com/watch?v=LxI12aUaabc" TargetMode="External"/><Relationship Id="rId42" Type="http://schemas.openxmlformats.org/officeDocument/2006/relationships/hyperlink" Target="https://finance.yahoo.com" TargetMode="External"/><Relationship Id="rId47" Type="http://schemas.openxmlformats.org/officeDocument/2006/relationships/hyperlink" Target="https://finance.yahoo.com" TargetMode="External"/><Relationship Id="rId63" Type="http://schemas.openxmlformats.org/officeDocument/2006/relationships/hyperlink" Target="https://finance.yahoo.com" TargetMode="External"/><Relationship Id="rId68" Type="http://schemas.openxmlformats.org/officeDocument/2006/relationships/hyperlink" Target="https://www.investopedia.com/terms/r/rsi.asp" TargetMode="External"/><Relationship Id="rId84" Type="http://schemas.openxmlformats.org/officeDocument/2006/relationships/hyperlink" Target="https://www.sec.gov/news/studies/2010/marketevents-report.pdf" TargetMode="External"/><Relationship Id="rId89" Type="http://schemas.openxmlformats.org/officeDocument/2006/relationships/hyperlink" Target="https://archive.org/details/computationalint00pool" TargetMode="External"/><Relationship Id="rId16" Type="http://schemas.openxmlformats.org/officeDocument/2006/relationships/hyperlink" Target="https://www.reddit.com/r/investing/comments/158vi7/i_used_to_be_a_penny_stock_promoter_in_the_late/" TargetMode="External"/><Relationship Id="rId11" Type="http://schemas.openxmlformats.org/officeDocument/2006/relationships/hyperlink" Target="https://www.lynx.nl/kennis/artikelen/wat-is-dividend/" TargetMode="External"/><Relationship Id="rId32" Type="http://schemas.openxmlformats.org/officeDocument/2006/relationships/hyperlink" Target="https://www.google.com/finance" TargetMode="External"/><Relationship Id="rId37" Type="http://schemas.openxmlformats.org/officeDocument/2006/relationships/hyperlink" Target="https://spreadsheeto.com/standard-deviation-excel/" TargetMode="External"/><Relationship Id="rId53" Type="http://schemas.openxmlformats.org/officeDocument/2006/relationships/hyperlink" Target="https://finance.yahoo.com" TargetMode="External"/><Relationship Id="rId58" Type="http://schemas.openxmlformats.org/officeDocument/2006/relationships/hyperlink" Target="https://www.ig.com/en-ch/trading-strategies/cup-and-handle-chart-pattern-explained-190930" TargetMode="External"/><Relationship Id="rId74" Type="http://schemas.openxmlformats.org/officeDocument/2006/relationships/hyperlink" Target="https://en.wikipedia.org/wiki/Futures_contract" TargetMode="External"/><Relationship Id="rId79" Type="http://schemas.openxmlformats.org/officeDocument/2006/relationships/hyperlink" Target="https://www.ig.com/en/trading-strategies/expert-advisors-explained-190312" TargetMode="External"/><Relationship Id="rId5" Type="http://schemas.openxmlformats.org/officeDocument/2006/relationships/hyperlink" Target="https://www.ondernemeneninternet.nl/aandelen/" TargetMode="External"/><Relationship Id="rId90" Type="http://schemas.openxmlformats.org/officeDocument/2006/relationships/hyperlink" Target="https://decorrespondent.nl/10396/iedereen-heeft-het-over-kunstmatige-intelligentie-maar-wat-is-het/4258555459048-6d83134a" TargetMode="External"/><Relationship Id="rId95" Type="http://schemas.openxmlformats.org/officeDocument/2006/relationships/hyperlink" Target="https://metro.co.uk/2019/05/06/can-we-trust-machines-to-predict-the-stock-market-with-100-accuracy-9325480/" TargetMode="External"/><Relationship Id="rId22" Type="http://schemas.openxmlformats.org/officeDocument/2006/relationships/hyperlink" Target="https://nl.wikipedia.org/wiki/S%26P_500" TargetMode="External"/><Relationship Id="rId27" Type="http://schemas.openxmlformats.org/officeDocument/2006/relationships/hyperlink" Target="https://web.archive.org/web/20131216001709/https:/europeanequities.nyx.com/markets/nyse-euronext/amsterdam" TargetMode="External"/><Relationship Id="rId43" Type="http://schemas.openxmlformats.org/officeDocument/2006/relationships/hyperlink" Target="https://finance.yahoo.com" TargetMode="External"/><Relationship Id="rId48" Type="http://schemas.openxmlformats.org/officeDocument/2006/relationships/hyperlink" Target="https://www.cmcmarkets.com/en/trading-guides/what-are-candlestick-charts" TargetMode="External"/><Relationship Id="rId64" Type="http://schemas.openxmlformats.org/officeDocument/2006/relationships/hyperlink" Target="https://finance.yahoo.com" TargetMode="External"/><Relationship Id="rId69" Type="http://schemas.openxmlformats.org/officeDocument/2006/relationships/hyperlink" Target="https://finance.yahoo.com" TargetMode="External"/><Relationship Id="rId80" Type="http://schemas.openxmlformats.org/officeDocument/2006/relationships/hyperlink" Target="https://en.wikipedia.org/wiki/Investment_strategy" TargetMode="External"/><Relationship Id="rId85" Type="http://schemas.openxmlformats.org/officeDocument/2006/relationships/hyperlink" Target="https://nos.nl/artikel/2031644-beurshandelaar-opgepakt-voor-flash-crash-2010.html" TargetMode="External"/><Relationship Id="rId3" Type="http://schemas.openxmlformats.org/officeDocument/2006/relationships/hyperlink" Target="http://www.worldsoldestshare.com/" TargetMode="External"/><Relationship Id="rId12" Type="http://schemas.openxmlformats.org/officeDocument/2006/relationships/hyperlink" Target="https://nl.wikipedia.org/wiki/Dividend" TargetMode="External"/><Relationship Id="rId17" Type="http://schemas.openxmlformats.org/officeDocument/2006/relationships/hyperlink" Target="https://www.investopedia.com/markets/quote?tvwidgetsymbol=BRK.A" TargetMode="External"/><Relationship Id="rId25" Type="http://schemas.openxmlformats.org/officeDocument/2006/relationships/hyperlink" Target="https://nl.wikipedia.org/wiki/Dow_Jones_Industrial_Average" TargetMode="External"/><Relationship Id="rId33" Type="http://schemas.openxmlformats.org/officeDocument/2006/relationships/hyperlink" Target="https://www.encyclo.nl/begrip/Volatiliteit" TargetMode="External"/><Relationship Id="rId38" Type="http://schemas.openxmlformats.org/officeDocument/2006/relationships/hyperlink" Target="https://www.cboe.com/micro/vix/vixwhite.pdf" TargetMode="External"/><Relationship Id="rId46" Type="http://schemas.openxmlformats.org/officeDocument/2006/relationships/hyperlink" Target="https://finance.yahoo.com" TargetMode="External"/><Relationship Id="rId59" Type="http://schemas.openxmlformats.org/officeDocument/2006/relationships/hyperlink" Target="https://finance.yahoo.com" TargetMode="External"/><Relationship Id="rId67" Type="http://schemas.openxmlformats.org/officeDocument/2006/relationships/hyperlink" Target="https://finance.yahoo.com" TargetMode="External"/><Relationship Id="rId20" Type="http://schemas.openxmlformats.org/officeDocument/2006/relationships/hyperlink" Target="https://finance.yahoo.com" TargetMode="External"/><Relationship Id="rId41" Type="http://schemas.openxmlformats.org/officeDocument/2006/relationships/hyperlink" Target="https://www.cboe.com/micro/vix/vixwhite.pdf" TargetMode="External"/><Relationship Id="rId54" Type="http://schemas.openxmlformats.org/officeDocument/2006/relationships/hyperlink" Target="https://school.stockcharts.com/doku.php?id=chart_analysis:quadrant_lines" TargetMode="External"/><Relationship Id="rId62" Type="http://schemas.openxmlformats.org/officeDocument/2006/relationships/hyperlink" Target="https://en.wikipedia.org/wiki/Oscillator_(technical_analysis)" TargetMode="External"/><Relationship Id="rId70" Type="http://schemas.openxmlformats.org/officeDocument/2006/relationships/hyperlink" Target="https://nl.wikipedia.org/wiki/Relatieve_Sterkte_Index" TargetMode="External"/><Relationship Id="rId75" Type="http://schemas.openxmlformats.org/officeDocument/2006/relationships/hyperlink" Target="https://nl.wikipedia.org/wiki/Marktsentiment" TargetMode="External"/><Relationship Id="rId83" Type="http://schemas.openxmlformats.org/officeDocument/2006/relationships/hyperlink" Target="https://iticsoftware.com/en/expert-advisors.html" TargetMode="External"/><Relationship Id="rId88" Type="http://schemas.openxmlformats.org/officeDocument/2006/relationships/hyperlink" Target="https://nl.wikipedia.org/wiki/Backtesten" TargetMode="External"/><Relationship Id="rId91" Type="http://schemas.openxmlformats.org/officeDocument/2006/relationships/hyperlink" Target="https://pixabay.com/nl/photos/olifant-afrika-2923912/" TargetMode="External"/><Relationship Id="rId96" Type="http://schemas.openxmlformats.org/officeDocument/2006/relationships/hyperlink" Target="https://outsideinsight.com/insights/how-hedge-funds-employ-ai-to-facilitate-trading/" TargetMode="External"/><Relationship Id="rId1" Type="http://schemas.openxmlformats.org/officeDocument/2006/relationships/hyperlink" Target="https://nl.wikipedia.org/wiki/Vereenigde_Oostindische_Compagnie" TargetMode="External"/><Relationship Id="rId6" Type="http://schemas.openxmlformats.org/officeDocument/2006/relationships/hyperlink" Target="https://nl.wikipedia.org/wiki/Primaire_emissie" TargetMode="External"/><Relationship Id="rId15" Type="http://schemas.openxmlformats.org/officeDocument/2006/relationships/hyperlink" Target="https://www.sec.gov/investor/schedule15g.htm" TargetMode="External"/><Relationship Id="rId23" Type="http://schemas.openxmlformats.org/officeDocument/2006/relationships/hyperlink" Target="https://www.yardeni.com/pub/spdivisors.pdf" TargetMode="External"/><Relationship Id="rId28" Type="http://schemas.openxmlformats.org/officeDocument/2006/relationships/hyperlink" Target="https://nl.wikipedia.org/wiki/AMX_Index" TargetMode="External"/><Relationship Id="rId36" Type="http://schemas.openxmlformats.org/officeDocument/2006/relationships/hyperlink" Target="https://nl.wikipedia.org/wiki/Standaardafwijking" TargetMode="External"/><Relationship Id="rId49" Type="http://schemas.openxmlformats.org/officeDocument/2006/relationships/hyperlink" Target="https://nl.wikipedia.org/wiki/Koersgrafiek" TargetMode="External"/><Relationship Id="rId57" Type="http://schemas.openxmlformats.org/officeDocument/2006/relationships/hyperlink" Target="https://www.ig.com/en-ch/trading-strategies/cup-and-handle-chart-pattern-explained-190930" TargetMode="External"/><Relationship Id="rId10" Type="http://schemas.openxmlformats.org/officeDocument/2006/relationships/hyperlink" Target="https://www.youtube.com/watch?v=d8BcCLLX4N4" TargetMode="External"/><Relationship Id="rId31" Type="http://schemas.openxmlformats.org/officeDocument/2006/relationships/hyperlink" Target="https://www.google.com/finance" TargetMode="External"/><Relationship Id="rId44" Type="http://schemas.openxmlformats.org/officeDocument/2006/relationships/hyperlink" Target="https://papers.ssrn.com/sol3/papers.cfm?abstract_id=2479817"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school.stockcharts.com/doku.php?id=technical_indicators:moving_average_envelopes" TargetMode="External"/><Relationship Id="rId73" Type="http://schemas.openxmlformats.org/officeDocument/2006/relationships/hyperlink" Target="https://speedtrader.com/how-to-read-stock-market-options-chains/" TargetMode="External"/><Relationship Id="rId78" Type="http://schemas.openxmlformats.org/officeDocument/2006/relationships/hyperlink" Target="https://en.wikipedia.org/wiki/Order_(exchange)" TargetMode="External"/><Relationship Id="rId81" Type="http://schemas.openxmlformats.org/officeDocument/2006/relationships/hyperlink" Target="https://www.youtube.com/watch?v=-MHhA-Y3DSk" TargetMode="External"/><Relationship Id="rId86" Type="http://schemas.openxmlformats.org/officeDocument/2006/relationships/hyperlink" Target="https://www.kijkmagazine.nl/artikel/beurshandel/" TargetMode="External"/><Relationship Id="rId94" Type="http://schemas.openxmlformats.org/officeDocument/2006/relationships/hyperlink" Target="https://doi.org/10.1016/j.ejor.2016.10.031" TargetMode="External"/><Relationship Id="rId4" Type="http://schemas.openxmlformats.org/officeDocument/2006/relationships/hyperlink" Target="https://nl.wikipedia.org/wiki/Effectenbeurs" TargetMode="External"/><Relationship Id="rId9" Type="http://schemas.openxmlformats.org/officeDocument/2006/relationships/hyperlink" Target="https://www.bizjournals.com/chicago/news/2015/02/05/electronic-trading-killed-the-open-outcry-star-cme.html" TargetMode="External"/><Relationship Id="rId13" Type="http://schemas.openxmlformats.org/officeDocument/2006/relationships/hyperlink" Target="https://www.flowtraders.com/about-us" TargetMode="External"/><Relationship Id="rId18" Type="http://schemas.openxmlformats.org/officeDocument/2006/relationships/hyperlink" Target="https://finance.yahoo.com/quote/BRK-A/key-statistics?p=BRK-A" TargetMode="External"/><Relationship Id="rId39" Type="http://schemas.openxmlformats.org/officeDocument/2006/relationships/hyperlink" Target="https://www.macroption.com/vix-calculation/" TargetMode="External"/><Relationship Id="rId34" Type="http://schemas.openxmlformats.org/officeDocument/2006/relationships/hyperlink" Target="https://nl.wikipedia.org/wiki/Volatiliteit" TargetMode="External"/><Relationship Id="rId50" Type="http://schemas.openxmlformats.org/officeDocument/2006/relationships/hyperlink" Target="https://finance.yahoo.com" TargetMode="External"/><Relationship Id="rId55" Type="http://schemas.openxmlformats.org/officeDocument/2006/relationships/hyperlink" Target="https://www.investopedia.com/terms/c/cupandhandle.asp" TargetMode="External"/><Relationship Id="rId76" Type="http://schemas.openxmlformats.org/officeDocument/2006/relationships/hyperlink" Target="https://www.sec.gov/investor/alerts/trading101basics.pdf" TargetMode="External"/><Relationship Id="rId97" Type="http://schemas.openxmlformats.org/officeDocument/2006/relationships/hyperlink" Target="https://fortune.com/2020/08/25/can-an-a-i-hedge-fund-beat-the-market/" TargetMode="External"/><Relationship Id="rId7" Type="http://schemas.openxmlformats.org/officeDocument/2006/relationships/hyperlink" Target="https://www.binck.nl/kennis/begrippenlijst/ipo" TargetMode="External"/><Relationship Id="rId71" Type="http://schemas.openxmlformats.org/officeDocument/2006/relationships/hyperlink" Target="https://www.investopedia.com/terms/s/stockoption.asp" TargetMode="External"/><Relationship Id="rId92" Type="http://schemas.openxmlformats.org/officeDocument/2006/relationships/hyperlink" Target="https://www.youtube.com/watch?v=aircAruvnKk" TargetMode="External"/><Relationship Id="rId2" Type="http://schemas.openxmlformats.org/officeDocument/2006/relationships/hyperlink" Target="https://www.youtube.com/watch?v=p7HKvqRI_Bo" TargetMode="External"/><Relationship Id="rId29" Type="http://schemas.openxmlformats.org/officeDocument/2006/relationships/hyperlink" Target="https://live.euronext.com/nl/product/indices/NL0000249142-XAMS/market-informationhttps:/live.euronext.com/nl/product/indices/NL0000249142-XAMS/market-information" TargetMode="External"/><Relationship Id="rId24" Type="http://schemas.openxmlformats.org/officeDocument/2006/relationships/hyperlink" Target="https://www.google.com/finance" TargetMode="External"/><Relationship Id="rId40" Type="http://schemas.openxmlformats.org/officeDocument/2006/relationships/hyperlink" Target="https://www.investopedia.com/articles/active-trading/070213/tracking-volatility-how-vix-calculated.asp" TargetMode="External"/><Relationship Id="rId45" Type="http://schemas.openxmlformats.org/officeDocument/2006/relationships/hyperlink" Target="https://nl.wikipedia.org/wiki/Technische_analyse" TargetMode="External"/><Relationship Id="rId66" Type="http://schemas.openxmlformats.org/officeDocument/2006/relationships/hyperlink" Target="https://finance.yahoo.com" TargetMode="External"/><Relationship Id="rId87" Type="http://schemas.openxmlformats.org/officeDocument/2006/relationships/hyperlink" Target="https://www.quora.com/Do-90-of-day-traders-lose-money-because-I-have-been-trading-for-only-a-short-period-of-time-and-my-principal-has-increased-by-30-so-is-this-simply-beginners-luck" TargetMode="External"/><Relationship Id="rId61" Type="http://schemas.openxmlformats.org/officeDocument/2006/relationships/hyperlink" Target="https://finance.yahoo.com" TargetMode="External"/><Relationship Id="rId82" Type="http://schemas.openxmlformats.org/officeDocument/2006/relationships/hyperlink" Target="https://www.fiverr.com/gigs/expert-advisor" TargetMode="External"/><Relationship Id="rId19" Type="http://schemas.openxmlformats.org/officeDocument/2006/relationships/hyperlink" Target="https://finance.yahoo.com" TargetMode="External"/><Relationship Id="rId14" Type="http://schemas.openxmlformats.org/officeDocument/2006/relationships/hyperlink" Target="https://fsa.nl/for-students/blog/flowtraders/" TargetMode="External"/><Relationship Id="rId30" Type="http://schemas.openxmlformats.org/officeDocument/2006/relationships/hyperlink" Target="https://www.google.com/finance" TargetMode="External"/><Relationship Id="rId35" Type="http://schemas.openxmlformats.org/officeDocument/2006/relationships/hyperlink" Target="https://beursbrink.com/kennisbank/v/volatiliteit/" TargetMode="External"/><Relationship Id="rId56" Type="http://schemas.openxmlformats.org/officeDocument/2006/relationships/hyperlink" Target="https://www.ig.com/en-ch/trading-strategies/cup-and-handle-chart-pattern-explained-190930" TargetMode="External"/><Relationship Id="rId77" Type="http://schemas.openxmlformats.org/officeDocument/2006/relationships/hyperlink" Target="https://www.sec.gov/fast-answers/answersstopordhtm.html" TargetMode="External"/><Relationship Id="rId8" Type="http://schemas.openxmlformats.org/officeDocument/2006/relationships/hyperlink" Target="https://corporatefinanceinstitute.com/resources/knowledge/trading-investing/open-outcry/" TargetMode="External"/><Relationship Id="rId51" Type="http://schemas.openxmlformats.org/officeDocument/2006/relationships/hyperlink" Target="https://finance.yahoo.com" TargetMode="External"/><Relationship Id="rId72" Type="http://schemas.openxmlformats.org/officeDocument/2006/relationships/hyperlink" Target="https://www.investopedia.com/terms/e/expiration-date.asp" TargetMode="External"/><Relationship Id="rId93" Type="http://schemas.openxmlformats.org/officeDocument/2006/relationships/hyperlink" Target="http://aima.cs.berkeley.edu/" TargetMode="External"/><Relationship Id="rId98" Type="http://schemas.openxmlformats.org/officeDocument/2006/relationships/hyperlink" Target="https://www.scientias.nl/nieuw-algoritme-kan-belegger-stinkend-rijk-ma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2C16A-70E4-42DB-B4A0-074D9BAB7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47</Pages>
  <Words>9836</Words>
  <Characters>54103</Characters>
  <Application>Microsoft Office Word</Application>
  <DocSecurity>0</DocSecurity>
  <Lines>450</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6</cp:revision>
  <dcterms:created xsi:type="dcterms:W3CDTF">2020-12-09T13:59:00Z</dcterms:created>
  <dcterms:modified xsi:type="dcterms:W3CDTF">2020-12-09T19:57:00Z</dcterms:modified>
</cp:coreProperties>
</file>